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644" w:rsidRDefault="003E0644" w:rsidP="003E0644">
      <w:pPr>
        <w:spacing w:after="0"/>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w:t>
      </w:r>
    </w:p>
    <w:p w:rsidR="003E0644" w:rsidRDefault="003E0644" w:rsidP="003E0644">
      <w:pPr>
        <w:spacing w:after="0"/>
        <w:jc w:val="center"/>
        <w:rPr>
          <w:rFonts w:ascii="Times New Roman" w:hAnsi="Times New Roman" w:cs="Times New Roman"/>
          <w:sz w:val="24"/>
          <w:szCs w:val="24"/>
        </w:rPr>
      </w:pPr>
      <w:r>
        <w:rPr>
          <w:rFonts w:ascii="Times New Roman" w:hAnsi="Times New Roman" w:cs="Times New Roman"/>
          <w:sz w:val="24"/>
          <w:szCs w:val="24"/>
        </w:rPr>
        <w:t>«Средняя общеобразовательная школа села Якшимбетово муниципального района</w:t>
      </w:r>
    </w:p>
    <w:p w:rsidR="003E0644" w:rsidRDefault="003E0644" w:rsidP="003E0644">
      <w:pPr>
        <w:spacing w:after="0"/>
        <w:jc w:val="center"/>
        <w:rPr>
          <w:rFonts w:ascii="Times New Roman" w:hAnsi="Times New Roman" w:cs="Times New Roman"/>
          <w:sz w:val="24"/>
          <w:szCs w:val="24"/>
        </w:rPr>
      </w:pPr>
      <w:r>
        <w:rPr>
          <w:rFonts w:ascii="Times New Roman" w:hAnsi="Times New Roman" w:cs="Times New Roman"/>
          <w:sz w:val="24"/>
          <w:szCs w:val="24"/>
        </w:rPr>
        <w:t>Куюргазинский район Республики Башкортостан»</w:t>
      </w:r>
    </w:p>
    <w:p w:rsidR="003E0644" w:rsidRDefault="003E0644" w:rsidP="003E0644">
      <w:pPr>
        <w:spacing w:after="0"/>
        <w:jc w:val="center"/>
        <w:rPr>
          <w:rFonts w:ascii="Times New Roman" w:hAnsi="Times New Roman" w:cs="Times New Roman"/>
          <w:sz w:val="24"/>
          <w:szCs w:val="24"/>
        </w:rPr>
      </w:pPr>
      <w:r>
        <w:rPr>
          <w:rFonts w:ascii="Times New Roman" w:hAnsi="Times New Roman" w:cs="Times New Roman"/>
          <w:sz w:val="24"/>
          <w:szCs w:val="24"/>
        </w:rPr>
        <w:t>Центр образования «Точка роста» естественнонаучной направленности</w:t>
      </w:r>
    </w:p>
    <w:p w:rsidR="003E0644" w:rsidRDefault="003E0644" w:rsidP="003E0644">
      <w:pPr>
        <w:jc w:val="center"/>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14:anchorId="780CF826" wp14:editId="2498C73D">
            <wp:extent cx="2244436" cy="1348619"/>
            <wp:effectExtent l="0" t="0" r="3810" b="4445"/>
            <wp:docPr id="1" name="Рисунок 1" descr="C:\Users\User\Documents\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cuments\images.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44281" cy="1348526"/>
                    </a:xfrm>
                    <a:prstGeom prst="rect">
                      <a:avLst/>
                    </a:prstGeom>
                    <a:noFill/>
                    <a:ln>
                      <a:noFill/>
                    </a:ln>
                  </pic:spPr>
                </pic:pic>
              </a:graphicData>
            </a:graphic>
          </wp:inline>
        </w:drawing>
      </w:r>
    </w:p>
    <w:tbl>
      <w:tblPr>
        <w:tblStyle w:val="a3"/>
        <w:tblW w:w="0" w:type="auto"/>
        <w:jc w:val="center"/>
        <w:tblLook w:val="04A0" w:firstRow="1" w:lastRow="0" w:firstColumn="1" w:lastColumn="0" w:noHBand="0" w:noVBand="1"/>
      </w:tblPr>
      <w:tblGrid>
        <w:gridCol w:w="3085"/>
        <w:gridCol w:w="3295"/>
        <w:gridCol w:w="3191"/>
      </w:tblGrid>
      <w:tr w:rsidR="003E0644" w:rsidTr="003E0644">
        <w:trPr>
          <w:jc w:val="center"/>
        </w:trPr>
        <w:tc>
          <w:tcPr>
            <w:tcW w:w="3085" w:type="dxa"/>
          </w:tcPr>
          <w:p w:rsidR="003E0644" w:rsidRDefault="003E0644" w:rsidP="003E0644">
            <w:pPr>
              <w:rPr>
                <w:rFonts w:ascii="Times New Roman" w:hAnsi="Times New Roman" w:cs="Times New Roman"/>
                <w:b/>
                <w:sz w:val="24"/>
                <w:szCs w:val="24"/>
              </w:rPr>
            </w:pPr>
            <w:r w:rsidRPr="004B1098">
              <w:rPr>
                <w:rFonts w:ascii="Times New Roman" w:hAnsi="Times New Roman" w:cs="Times New Roman"/>
                <w:b/>
                <w:sz w:val="24"/>
                <w:szCs w:val="24"/>
              </w:rPr>
              <w:t>Рассмотрено на заседании МО</w:t>
            </w:r>
          </w:p>
          <w:p w:rsidR="003E0644" w:rsidRDefault="003E0644" w:rsidP="003E0644">
            <w:pPr>
              <w:rPr>
                <w:rFonts w:ascii="Times New Roman" w:hAnsi="Times New Roman" w:cs="Times New Roman"/>
                <w:b/>
                <w:sz w:val="24"/>
                <w:szCs w:val="24"/>
              </w:rPr>
            </w:pPr>
          </w:p>
          <w:p w:rsidR="003E0644" w:rsidRDefault="003E0644" w:rsidP="003E0644">
            <w:pPr>
              <w:rPr>
                <w:rFonts w:ascii="Times New Roman" w:hAnsi="Times New Roman" w:cs="Times New Roman"/>
                <w:sz w:val="24"/>
                <w:szCs w:val="24"/>
              </w:rPr>
            </w:pPr>
            <w:r>
              <w:rPr>
                <w:rFonts w:ascii="Times New Roman" w:hAnsi="Times New Roman" w:cs="Times New Roman"/>
                <w:sz w:val="24"/>
                <w:szCs w:val="24"/>
              </w:rPr>
              <w:t>Протокол №  от</w:t>
            </w:r>
          </w:p>
          <w:p w:rsidR="003E0644" w:rsidRDefault="003E0644" w:rsidP="003E0644">
            <w:pPr>
              <w:rPr>
                <w:rFonts w:ascii="Times New Roman" w:hAnsi="Times New Roman" w:cs="Times New Roman"/>
                <w:sz w:val="24"/>
                <w:szCs w:val="24"/>
              </w:rPr>
            </w:pPr>
            <w:r>
              <w:rPr>
                <w:rFonts w:ascii="Times New Roman" w:hAnsi="Times New Roman" w:cs="Times New Roman"/>
                <w:sz w:val="24"/>
                <w:szCs w:val="24"/>
              </w:rPr>
              <w:t>«____» __________2022 г.</w:t>
            </w:r>
          </w:p>
          <w:p w:rsidR="003E0644" w:rsidRDefault="003E0644" w:rsidP="003E0644">
            <w:pPr>
              <w:rPr>
                <w:rFonts w:ascii="Times New Roman" w:hAnsi="Times New Roman" w:cs="Times New Roman"/>
                <w:sz w:val="24"/>
                <w:szCs w:val="24"/>
              </w:rPr>
            </w:pPr>
          </w:p>
          <w:p w:rsidR="003E0644" w:rsidRDefault="003E0644" w:rsidP="003E0644">
            <w:pPr>
              <w:rPr>
                <w:rFonts w:ascii="Times New Roman" w:hAnsi="Times New Roman" w:cs="Times New Roman"/>
                <w:sz w:val="24"/>
                <w:szCs w:val="24"/>
              </w:rPr>
            </w:pPr>
            <w:r>
              <w:rPr>
                <w:rFonts w:ascii="Times New Roman" w:hAnsi="Times New Roman" w:cs="Times New Roman"/>
                <w:sz w:val="24"/>
                <w:szCs w:val="24"/>
              </w:rPr>
              <w:t>Руководитель МО</w:t>
            </w:r>
          </w:p>
          <w:p w:rsidR="003E0644" w:rsidRDefault="003E0644" w:rsidP="003E0644">
            <w:pPr>
              <w:rPr>
                <w:rFonts w:ascii="Times New Roman" w:hAnsi="Times New Roman" w:cs="Times New Roman"/>
                <w:sz w:val="24"/>
                <w:szCs w:val="24"/>
              </w:rPr>
            </w:pPr>
            <w:r>
              <w:rPr>
                <w:rFonts w:ascii="Times New Roman" w:hAnsi="Times New Roman" w:cs="Times New Roman"/>
                <w:sz w:val="24"/>
                <w:szCs w:val="24"/>
              </w:rPr>
              <w:t>________Бердина З.М.</w:t>
            </w:r>
          </w:p>
          <w:p w:rsidR="003E0644" w:rsidRPr="004B1098" w:rsidRDefault="003E0644" w:rsidP="003E0644">
            <w:pPr>
              <w:rPr>
                <w:rFonts w:ascii="Times New Roman" w:hAnsi="Times New Roman" w:cs="Times New Roman"/>
                <w:sz w:val="24"/>
                <w:szCs w:val="24"/>
              </w:rPr>
            </w:pPr>
          </w:p>
        </w:tc>
        <w:tc>
          <w:tcPr>
            <w:tcW w:w="3295" w:type="dxa"/>
          </w:tcPr>
          <w:p w:rsidR="003E0644" w:rsidRDefault="003E0644" w:rsidP="003E0644">
            <w:pPr>
              <w:rPr>
                <w:rFonts w:ascii="Times New Roman" w:hAnsi="Times New Roman" w:cs="Times New Roman"/>
                <w:b/>
                <w:sz w:val="24"/>
                <w:szCs w:val="24"/>
              </w:rPr>
            </w:pPr>
            <w:r w:rsidRPr="004B1098">
              <w:rPr>
                <w:rFonts w:ascii="Times New Roman" w:hAnsi="Times New Roman" w:cs="Times New Roman"/>
                <w:b/>
                <w:sz w:val="24"/>
                <w:szCs w:val="24"/>
              </w:rPr>
              <w:t>«Согласовано»</w:t>
            </w:r>
          </w:p>
          <w:p w:rsidR="003E0644" w:rsidRDefault="003E0644" w:rsidP="003E0644">
            <w:pPr>
              <w:rPr>
                <w:rFonts w:ascii="Times New Roman" w:hAnsi="Times New Roman" w:cs="Times New Roman"/>
                <w:sz w:val="24"/>
                <w:szCs w:val="24"/>
              </w:rPr>
            </w:pPr>
            <w:r w:rsidRPr="004B1098">
              <w:rPr>
                <w:rFonts w:ascii="Times New Roman" w:hAnsi="Times New Roman" w:cs="Times New Roman"/>
                <w:sz w:val="24"/>
                <w:szCs w:val="24"/>
              </w:rPr>
              <w:t>З</w:t>
            </w:r>
            <w:r>
              <w:rPr>
                <w:rFonts w:ascii="Times New Roman" w:hAnsi="Times New Roman" w:cs="Times New Roman"/>
                <w:sz w:val="24"/>
                <w:szCs w:val="24"/>
              </w:rPr>
              <w:t>аместитель директора по УВР</w:t>
            </w:r>
          </w:p>
          <w:p w:rsidR="003E0644" w:rsidRDefault="003E0644" w:rsidP="003E0644">
            <w:pPr>
              <w:rPr>
                <w:rFonts w:ascii="Times New Roman" w:hAnsi="Times New Roman" w:cs="Times New Roman"/>
                <w:sz w:val="24"/>
                <w:szCs w:val="24"/>
              </w:rPr>
            </w:pPr>
            <w:r>
              <w:rPr>
                <w:rFonts w:ascii="Times New Roman" w:hAnsi="Times New Roman" w:cs="Times New Roman"/>
                <w:sz w:val="24"/>
                <w:szCs w:val="24"/>
              </w:rPr>
              <w:t>МБОУ СОШ с.Якшимбетово</w:t>
            </w:r>
          </w:p>
          <w:p w:rsidR="003E0644" w:rsidRDefault="003E0644" w:rsidP="003E0644">
            <w:pPr>
              <w:rPr>
                <w:rFonts w:ascii="Times New Roman" w:hAnsi="Times New Roman" w:cs="Times New Roman"/>
                <w:sz w:val="24"/>
                <w:szCs w:val="24"/>
              </w:rPr>
            </w:pPr>
          </w:p>
          <w:p w:rsidR="003E0644" w:rsidRDefault="003E0644" w:rsidP="003E0644">
            <w:pPr>
              <w:rPr>
                <w:rFonts w:ascii="Times New Roman" w:hAnsi="Times New Roman" w:cs="Times New Roman"/>
                <w:sz w:val="24"/>
                <w:szCs w:val="24"/>
              </w:rPr>
            </w:pPr>
            <w:r>
              <w:rPr>
                <w:rFonts w:ascii="Times New Roman" w:hAnsi="Times New Roman" w:cs="Times New Roman"/>
                <w:sz w:val="24"/>
                <w:szCs w:val="24"/>
              </w:rPr>
              <w:t>_________Хайбуллина Г.А.</w:t>
            </w:r>
          </w:p>
          <w:p w:rsidR="003E0644" w:rsidRDefault="003E0644" w:rsidP="003E0644">
            <w:pPr>
              <w:rPr>
                <w:rFonts w:ascii="Times New Roman" w:hAnsi="Times New Roman" w:cs="Times New Roman"/>
                <w:sz w:val="24"/>
                <w:szCs w:val="24"/>
              </w:rPr>
            </w:pPr>
          </w:p>
          <w:p w:rsidR="003E0644" w:rsidRDefault="003E0644" w:rsidP="003E0644">
            <w:pPr>
              <w:rPr>
                <w:rFonts w:ascii="Times New Roman" w:hAnsi="Times New Roman" w:cs="Times New Roman"/>
                <w:sz w:val="24"/>
                <w:szCs w:val="24"/>
              </w:rPr>
            </w:pPr>
            <w:r>
              <w:rPr>
                <w:rFonts w:ascii="Times New Roman" w:hAnsi="Times New Roman" w:cs="Times New Roman"/>
                <w:sz w:val="24"/>
                <w:szCs w:val="24"/>
              </w:rPr>
              <w:t>«____» __________2022 г.</w:t>
            </w:r>
          </w:p>
          <w:p w:rsidR="003E0644" w:rsidRPr="004B1098" w:rsidRDefault="003E0644" w:rsidP="003E0644">
            <w:pPr>
              <w:rPr>
                <w:rFonts w:ascii="Times New Roman" w:hAnsi="Times New Roman" w:cs="Times New Roman"/>
                <w:sz w:val="24"/>
                <w:szCs w:val="24"/>
              </w:rPr>
            </w:pPr>
          </w:p>
        </w:tc>
        <w:tc>
          <w:tcPr>
            <w:tcW w:w="3191" w:type="dxa"/>
          </w:tcPr>
          <w:p w:rsidR="003E0644" w:rsidRDefault="003E0644" w:rsidP="003E0644">
            <w:pPr>
              <w:rPr>
                <w:rFonts w:ascii="Times New Roman" w:hAnsi="Times New Roman" w:cs="Times New Roman"/>
                <w:b/>
                <w:sz w:val="24"/>
                <w:szCs w:val="24"/>
              </w:rPr>
            </w:pPr>
            <w:r>
              <w:rPr>
                <w:rFonts w:ascii="Times New Roman" w:hAnsi="Times New Roman" w:cs="Times New Roman"/>
                <w:b/>
                <w:sz w:val="24"/>
                <w:szCs w:val="24"/>
              </w:rPr>
              <w:t>«Утверждаю»</w:t>
            </w:r>
          </w:p>
          <w:p w:rsidR="003E0644" w:rsidRDefault="003E0644" w:rsidP="003E0644">
            <w:pPr>
              <w:rPr>
                <w:rFonts w:ascii="Times New Roman" w:hAnsi="Times New Roman" w:cs="Times New Roman"/>
                <w:sz w:val="24"/>
                <w:szCs w:val="24"/>
              </w:rPr>
            </w:pPr>
            <w:r w:rsidRPr="004B1098">
              <w:rPr>
                <w:rFonts w:ascii="Times New Roman" w:hAnsi="Times New Roman" w:cs="Times New Roman"/>
                <w:sz w:val="24"/>
                <w:szCs w:val="24"/>
              </w:rPr>
              <w:t>Директор</w:t>
            </w:r>
            <w:r>
              <w:rPr>
                <w:rFonts w:ascii="Times New Roman" w:hAnsi="Times New Roman" w:cs="Times New Roman"/>
                <w:sz w:val="24"/>
                <w:szCs w:val="24"/>
              </w:rPr>
              <w:t xml:space="preserve"> МБОУ СОШ с.Якшимбетово</w:t>
            </w:r>
          </w:p>
          <w:p w:rsidR="003E0644" w:rsidRDefault="003E0644" w:rsidP="003E0644">
            <w:pPr>
              <w:rPr>
                <w:rFonts w:ascii="Times New Roman" w:hAnsi="Times New Roman" w:cs="Times New Roman"/>
                <w:sz w:val="24"/>
                <w:szCs w:val="24"/>
              </w:rPr>
            </w:pPr>
          </w:p>
          <w:p w:rsidR="003E0644" w:rsidRDefault="003E0644" w:rsidP="003E0644">
            <w:pPr>
              <w:rPr>
                <w:rFonts w:ascii="Times New Roman" w:hAnsi="Times New Roman" w:cs="Times New Roman"/>
                <w:sz w:val="24"/>
                <w:szCs w:val="24"/>
              </w:rPr>
            </w:pPr>
            <w:r>
              <w:rPr>
                <w:rFonts w:ascii="Times New Roman" w:hAnsi="Times New Roman" w:cs="Times New Roman"/>
                <w:sz w:val="24"/>
                <w:szCs w:val="24"/>
              </w:rPr>
              <w:t>___________Аксарова Г.К.</w:t>
            </w:r>
          </w:p>
          <w:p w:rsidR="003E0644" w:rsidRDefault="003E0644" w:rsidP="003E0644">
            <w:pPr>
              <w:rPr>
                <w:rFonts w:ascii="Times New Roman" w:hAnsi="Times New Roman" w:cs="Times New Roman"/>
                <w:sz w:val="24"/>
                <w:szCs w:val="24"/>
              </w:rPr>
            </w:pPr>
          </w:p>
          <w:p w:rsidR="003E0644" w:rsidRDefault="003E0644" w:rsidP="003E0644">
            <w:pPr>
              <w:rPr>
                <w:rFonts w:ascii="Times New Roman" w:hAnsi="Times New Roman" w:cs="Times New Roman"/>
                <w:sz w:val="24"/>
                <w:szCs w:val="24"/>
              </w:rPr>
            </w:pPr>
            <w:r>
              <w:rPr>
                <w:rFonts w:ascii="Times New Roman" w:hAnsi="Times New Roman" w:cs="Times New Roman"/>
                <w:sz w:val="24"/>
                <w:szCs w:val="24"/>
              </w:rPr>
              <w:t>Приказ № ___________от</w:t>
            </w:r>
          </w:p>
          <w:p w:rsidR="003E0644" w:rsidRDefault="003E0644" w:rsidP="003E0644">
            <w:pPr>
              <w:rPr>
                <w:rFonts w:ascii="Times New Roman" w:hAnsi="Times New Roman" w:cs="Times New Roman"/>
                <w:sz w:val="24"/>
                <w:szCs w:val="24"/>
              </w:rPr>
            </w:pPr>
            <w:r>
              <w:rPr>
                <w:rFonts w:ascii="Times New Roman" w:hAnsi="Times New Roman" w:cs="Times New Roman"/>
                <w:sz w:val="24"/>
                <w:szCs w:val="24"/>
              </w:rPr>
              <w:t>«____» __________2022 г.</w:t>
            </w:r>
          </w:p>
          <w:p w:rsidR="003E0644" w:rsidRPr="004B1098" w:rsidRDefault="003E0644" w:rsidP="003E0644">
            <w:pPr>
              <w:rPr>
                <w:rFonts w:ascii="Times New Roman" w:hAnsi="Times New Roman" w:cs="Times New Roman"/>
                <w:sz w:val="24"/>
                <w:szCs w:val="24"/>
              </w:rPr>
            </w:pPr>
          </w:p>
        </w:tc>
      </w:tr>
    </w:tbl>
    <w:p w:rsidR="003E0644" w:rsidRDefault="003E0644" w:rsidP="003E0644">
      <w:pPr>
        <w:jc w:val="center"/>
        <w:rPr>
          <w:rFonts w:ascii="Times New Roman" w:hAnsi="Times New Roman" w:cs="Times New Roman"/>
          <w:sz w:val="24"/>
          <w:szCs w:val="24"/>
        </w:rPr>
      </w:pPr>
    </w:p>
    <w:p w:rsidR="003E0644" w:rsidRDefault="003E0644" w:rsidP="003E0644">
      <w:pPr>
        <w:jc w:val="center"/>
        <w:rPr>
          <w:rFonts w:ascii="Times New Roman" w:hAnsi="Times New Roman" w:cs="Times New Roman"/>
          <w:sz w:val="24"/>
          <w:szCs w:val="24"/>
        </w:rPr>
      </w:pPr>
    </w:p>
    <w:p w:rsidR="003E0644" w:rsidRDefault="003E0644" w:rsidP="003E0644">
      <w:pPr>
        <w:spacing w:line="240" w:lineRule="auto"/>
        <w:jc w:val="center"/>
        <w:rPr>
          <w:rFonts w:ascii="Times New Roman" w:hAnsi="Times New Roman" w:cs="Times New Roman"/>
          <w:b/>
          <w:sz w:val="24"/>
          <w:szCs w:val="24"/>
        </w:rPr>
      </w:pPr>
      <w:r>
        <w:rPr>
          <w:rFonts w:ascii="Times New Roman" w:hAnsi="Times New Roman" w:cs="Times New Roman"/>
          <w:b/>
          <w:sz w:val="24"/>
          <w:szCs w:val="24"/>
        </w:rPr>
        <w:t>РАБОЧАЯ ПРОГРАММА</w:t>
      </w:r>
    </w:p>
    <w:p w:rsidR="003E0644" w:rsidRPr="00270025" w:rsidRDefault="003E0644" w:rsidP="003E0644">
      <w:pPr>
        <w:spacing w:line="240" w:lineRule="auto"/>
        <w:jc w:val="center"/>
        <w:rPr>
          <w:rFonts w:ascii="Times New Roman" w:hAnsi="Times New Roman" w:cs="Times New Roman"/>
          <w:b/>
          <w:sz w:val="24"/>
          <w:szCs w:val="24"/>
        </w:rPr>
      </w:pPr>
      <w:r>
        <w:rPr>
          <w:rFonts w:ascii="Times New Roman" w:hAnsi="Times New Roman" w:cs="Times New Roman"/>
          <w:b/>
          <w:sz w:val="24"/>
          <w:szCs w:val="24"/>
        </w:rPr>
        <w:t>ВНЕУРОЧНОЙ ДЕЯТЕЛЬНОСТИ</w:t>
      </w:r>
      <w:r w:rsidRPr="00270025">
        <w:rPr>
          <w:rFonts w:ascii="Times New Roman" w:hAnsi="Times New Roman" w:cs="Times New Roman"/>
          <w:b/>
          <w:sz w:val="24"/>
          <w:szCs w:val="24"/>
        </w:rPr>
        <w:t xml:space="preserve"> </w:t>
      </w:r>
      <w:r>
        <w:rPr>
          <w:rFonts w:ascii="Times New Roman" w:hAnsi="Times New Roman" w:cs="Times New Roman"/>
          <w:b/>
          <w:sz w:val="24"/>
          <w:szCs w:val="24"/>
        </w:rPr>
        <w:t>ПО ХИМИИ</w:t>
      </w:r>
    </w:p>
    <w:p w:rsidR="003E0644" w:rsidRPr="00270025" w:rsidRDefault="00B859A9" w:rsidP="003E0644">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«Мир химии</w:t>
      </w:r>
      <w:r w:rsidR="003E0644" w:rsidRPr="00270025">
        <w:rPr>
          <w:rFonts w:ascii="Times New Roman" w:hAnsi="Times New Roman" w:cs="Times New Roman"/>
          <w:b/>
          <w:sz w:val="24"/>
          <w:szCs w:val="24"/>
          <w:u w:val="single"/>
        </w:rPr>
        <w:t>»</w:t>
      </w:r>
    </w:p>
    <w:p w:rsidR="003E0644" w:rsidRDefault="003E0644" w:rsidP="003E064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п</w:t>
      </w:r>
      <w:r w:rsidRPr="00450CAD">
        <w:rPr>
          <w:rFonts w:ascii="Times New Roman" w:hAnsi="Times New Roman" w:cs="Times New Roman"/>
          <w:sz w:val="20"/>
          <w:szCs w:val="20"/>
        </w:rPr>
        <w:t>редмет</w:t>
      </w:r>
    </w:p>
    <w:p w:rsidR="003E0644" w:rsidRPr="00450CAD" w:rsidRDefault="003E0644" w:rsidP="003E0644">
      <w:pPr>
        <w:spacing w:line="120" w:lineRule="auto"/>
        <w:jc w:val="center"/>
        <w:rPr>
          <w:rFonts w:ascii="Times New Roman" w:hAnsi="Times New Roman" w:cs="Times New Roman"/>
          <w:b/>
          <w:sz w:val="24"/>
          <w:szCs w:val="24"/>
          <w:u w:val="single"/>
        </w:rPr>
      </w:pPr>
    </w:p>
    <w:p w:rsidR="003E0644" w:rsidRPr="00270025" w:rsidRDefault="003E0644" w:rsidP="003E0644">
      <w:pPr>
        <w:spacing w:after="0" w:line="240" w:lineRule="auto"/>
        <w:jc w:val="center"/>
        <w:rPr>
          <w:rFonts w:ascii="Times New Roman" w:hAnsi="Times New Roman" w:cs="Times New Roman"/>
          <w:b/>
          <w:sz w:val="24"/>
          <w:szCs w:val="24"/>
          <w:u w:val="single"/>
        </w:rPr>
      </w:pPr>
      <w:r>
        <w:rPr>
          <w:rFonts w:ascii="Times New Roman" w:hAnsi="Times New Roman" w:cs="Times New Roman"/>
          <w:sz w:val="24"/>
          <w:szCs w:val="24"/>
          <w:u w:val="single"/>
        </w:rPr>
        <w:t>8-9</w:t>
      </w:r>
      <w:r w:rsidRPr="00270025">
        <w:rPr>
          <w:rFonts w:ascii="Times New Roman" w:hAnsi="Times New Roman" w:cs="Times New Roman"/>
          <w:b/>
          <w:sz w:val="24"/>
          <w:szCs w:val="24"/>
          <w:u w:val="single"/>
        </w:rPr>
        <w:t xml:space="preserve"> </w:t>
      </w:r>
    </w:p>
    <w:p w:rsidR="003E0644" w:rsidRPr="00270025" w:rsidRDefault="003E0644" w:rsidP="003E0644">
      <w:pPr>
        <w:spacing w:after="0" w:line="120" w:lineRule="auto"/>
        <w:jc w:val="center"/>
        <w:rPr>
          <w:rFonts w:ascii="Times New Roman" w:hAnsi="Times New Roman" w:cs="Times New Roman"/>
          <w:sz w:val="24"/>
          <w:szCs w:val="24"/>
          <w:u w:val="single"/>
        </w:rPr>
      </w:pPr>
    </w:p>
    <w:p w:rsidR="003E0644" w:rsidRPr="00270025" w:rsidRDefault="003E0644" w:rsidP="003E0644">
      <w:pPr>
        <w:spacing w:after="0" w:line="120" w:lineRule="auto"/>
        <w:jc w:val="center"/>
        <w:rPr>
          <w:rFonts w:ascii="Times New Roman" w:hAnsi="Times New Roman" w:cs="Times New Roman"/>
          <w:sz w:val="24"/>
          <w:szCs w:val="24"/>
          <w:u w:val="single"/>
        </w:rPr>
      </w:pPr>
      <w:r w:rsidRPr="00270025">
        <w:rPr>
          <w:rFonts w:ascii="Times New Roman" w:hAnsi="Times New Roman" w:cs="Times New Roman"/>
          <w:sz w:val="24"/>
          <w:szCs w:val="24"/>
          <w:u w:val="single"/>
        </w:rPr>
        <w:t>класс</w:t>
      </w:r>
    </w:p>
    <w:p w:rsidR="003E0644" w:rsidRDefault="003E0644" w:rsidP="003E0644">
      <w:pPr>
        <w:spacing w:line="240" w:lineRule="auto"/>
        <w:rPr>
          <w:rFonts w:ascii="Times New Roman" w:hAnsi="Times New Roman" w:cs="Times New Roman"/>
          <w:sz w:val="20"/>
          <w:szCs w:val="20"/>
        </w:rPr>
      </w:pPr>
    </w:p>
    <w:p w:rsidR="003E0644" w:rsidRDefault="003E0644" w:rsidP="003E0644">
      <w:pPr>
        <w:spacing w:line="240" w:lineRule="auto"/>
        <w:rPr>
          <w:rFonts w:ascii="Times New Roman" w:hAnsi="Times New Roman" w:cs="Times New Roman"/>
          <w:sz w:val="24"/>
          <w:szCs w:val="24"/>
        </w:rPr>
      </w:pPr>
      <w:r w:rsidRPr="00450CAD">
        <w:rPr>
          <w:rFonts w:ascii="Times New Roman" w:hAnsi="Times New Roman" w:cs="Times New Roman"/>
          <w:sz w:val="24"/>
          <w:szCs w:val="24"/>
        </w:rPr>
        <w:t xml:space="preserve">Срок </w:t>
      </w:r>
      <w:r>
        <w:rPr>
          <w:rFonts w:ascii="Times New Roman" w:hAnsi="Times New Roman" w:cs="Times New Roman"/>
          <w:sz w:val="24"/>
          <w:szCs w:val="24"/>
        </w:rPr>
        <w:t>реализации программы – 1 год</w:t>
      </w:r>
    </w:p>
    <w:p w:rsidR="003E0644" w:rsidRDefault="003E0644" w:rsidP="003E0644">
      <w:pPr>
        <w:spacing w:line="240" w:lineRule="auto"/>
        <w:rPr>
          <w:rFonts w:ascii="Times New Roman" w:hAnsi="Times New Roman" w:cs="Times New Roman"/>
          <w:sz w:val="24"/>
          <w:szCs w:val="24"/>
        </w:rPr>
      </w:pPr>
    </w:p>
    <w:p w:rsidR="003E0644" w:rsidRDefault="003E0644" w:rsidP="003E0644">
      <w:pPr>
        <w:spacing w:line="240" w:lineRule="auto"/>
        <w:rPr>
          <w:rFonts w:ascii="Times New Roman" w:hAnsi="Times New Roman" w:cs="Times New Roman"/>
          <w:sz w:val="24"/>
          <w:szCs w:val="24"/>
        </w:rPr>
      </w:pPr>
    </w:p>
    <w:p w:rsidR="003E0644" w:rsidRDefault="003E0644" w:rsidP="003E064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Составил учитель:</w:t>
      </w:r>
    </w:p>
    <w:p w:rsidR="003E0644" w:rsidRPr="00450CAD" w:rsidRDefault="003E0644" w:rsidP="003E0644">
      <w:pPr>
        <w:spacing w:after="0" w:line="240" w:lineRule="auto"/>
        <w:rPr>
          <w:rFonts w:ascii="Times New Roman" w:hAnsi="Times New Roman" w:cs="Times New Roman"/>
          <w:sz w:val="24"/>
          <w:szCs w:val="24"/>
          <w:u w:val="single"/>
        </w:rPr>
      </w:pPr>
      <w:r>
        <w:rPr>
          <w:rFonts w:ascii="Times New Roman" w:hAnsi="Times New Roman" w:cs="Times New Roman"/>
          <w:sz w:val="24"/>
          <w:szCs w:val="24"/>
        </w:rPr>
        <w:t xml:space="preserve">                                                                                           </w:t>
      </w:r>
      <w:r>
        <w:rPr>
          <w:rFonts w:ascii="Times New Roman" w:hAnsi="Times New Roman" w:cs="Times New Roman"/>
          <w:sz w:val="24"/>
          <w:szCs w:val="24"/>
          <w:u w:val="single"/>
        </w:rPr>
        <w:t xml:space="preserve">химии и биологии   </w:t>
      </w:r>
    </w:p>
    <w:p w:rsidR="003E0644" w:rsidRPr="00450CAD" w:rsidRDefault="003E0644" w:rsidP="003E064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предмет</w:t>
      </w:r>
    </w:p>
    <w:p w:rsidR="003E0644" w:rsidRDefault="003E0644" w:rsidP="003E0644">
      <w:pPr>
        <w:spacing w:after="0"/>
        <w:rPr>
          <w:rFonts w:ascii="Times New Roman" w:hAnsi="Times New Roman" w:cs="Times New Roman"/>
          <w:sz w:val="24"/>
          <w:szCs w:val="24"/>
        </w:rPr>
      </w:pPr>
      <w:r>
        <w:rPr>
          <w:rFonts w:ascii="Times New Roman" w:hAnsi="Times New Roman" w:cs="Times New Roman"/>
          <w:sz w:val="24"/>
          <w:szCs w:val="24"/>
        </w:rPr>
        <w:t xml:space="preserve">                                                                                           первой квалификационной категории                                                                              </w:t>
      </w:r>
    </w:p>
    <w:p w:rsidR="003E0644" w:rsidRDefault="003E0644" w:rsidP="003E0644">
      <w:pPr>
        <w:spacing w:after="0"/>
        <w:rPr>
          <w:rFonts w:ascii="Times New Roman" w:hAnsi="Times New Roman" w:cs="Times New Roman"/>
          <w:sz w:val="24"/>
          <w:szCs w:val="24"/>
          <w:u w:val="single"/>
        </w:rPr>
      </w:pPr>
      <w:r w:rsidRPr="0027002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71861">
        <w:rPr>
          <w:rFonts w:ascii="Times New Roman" w:hAnsi="Times New Roman" w:cs="Times New Roman"/>
          <w:sz w:val="24"/>
          <w:szCs w:val="24"/>
          <w:u w:val="single"/>
        </w:rPr>
        <w:t>Максютова Айгуль Ахметфаизовна</w:t>
      </w:r>
    </w:p>
    <w:p w:rsidR="003E0644" w:rsidRDefault="003E0644" w:rsidP="003E0644">
      <w:pPr>
        <w:spacing w:after="0"/>
        <w:rPr>
          <w:rFonts w:ascii="Times New Roman" w:hAnsi="Times New Roman" w:cs="Times New Roman"/>
          <w:sz w:val="24"/>
          <w:szCs w:val="24"/>
        </w:rPr>
      </w:pPr>
      <w:r w:rsidRPr="0007186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71861">
        <w:rPr>
          <w:rFonts w:ascii="Times New Roman" w:hAnsi="Times New Roman" w:cs="Times New Roman"/>
          <w:sz w:val="24"/>
          <w:szCs w:val="24"/>
        </w:rPr>
        <w:t>Ф.И.О.</w:t>
      </w:r>
    </w:p>
    <w:p w:rsidR="003E0644" w:rsidRDefault="003E0644" w:rsidP="003E0644">
      <w:pPr>
        <w:jc w:val="center"/>
        <w:rPr>
          <w:rFonts w:ascii="Times New Roman" w:hAnsi="Times New Roman" w:cs="Times New Roman"/>
          <w:sz w:val="24"/>
          <w:szCs w:val="24"/>
        </w:rPr>
      </w:pPr>
    </w:p>
    <w:p w:rsidR="003E0644" w:rsidRDefault="003E0644" w:rsidP="003E0644">
      <w:pPr>
        <w:jc w:val="center"/>
        <w:rPr>
          <w:rFonts w:ascii="Times New Roman" w:hAnsi="Times New Roman" w:cs="Times New Roman"/>
          <w:sz w:val="24"/>
          <w:szCs w:val="24"/>
        </w:rPr>
      </w:pPr>
      <w:r>
        <w:rPr>
          <w:rFonts w:ascii="Times New Roman" w:hAnsi="Times New Roman" w:cs="Times New Roman"/>
          <w:sz w:val="24"/>
          <w:szCs w:val="24"/>
        </w:rPr>
        <w:t>с. Якшимбетово</w:t>
      </w:r>
    </w:p>
    <w:p w:rsidR="003E0644" w:rsidRDefault="003E0644" w:rsidP="003E0644">
      <w:pPr>
        <w:jc w:val="center"/>
        <w:rPr>
          <w:rFonts w:ascii="Times New Roman" w:hAnsi="Times New Roman" w:cs="Times New Roman"/>
          <w:sz w:val="24"/>
          <w:szCs w:val="24"/>
        </w:rPr>
      </w:pPr>
      <w:r>
        <w:rPr>
          <w:rFonts w:ascii="Times New Roman" w:hAnsi="Times New Roman" w:cs="Times New Roman"/>
          <w:sz w:val="24"/>
          <w:szCs w:val="24"/>
        </w:rPr>
        <w:t>2022</w:t>
      </w:r>
    </w:p>
    <w:p w:rsidR="003E0644" w:rsidRPr="003E0644" w:rsidRDefault="003E0644" w:rsidP="003E0644">
      <w:pPr>
        <w:pStyle w:val="Default"/>
        <w:jc w:val="center"/>
      </w:pPr>
      <w:r w:rsidRPr="003E0644">
        <w:rPr>
          <w:b/>
          <w:bCs/>
        </w:rPr>
        <w:lastRenderedPageBreak/>
        <w:t xml:space="preserve">Планируемые результаты освоения </w:t>
      </w:r>
      <w:r>
        <w:rPr>
          <w:b/>
          <w:bCs/>
        </w:rPr>
        <w:t>курса внеурочной деятельности</w:t>
      </w:r>
      <w:r w:rsidR="00FC5A67">
        <w:rPr>
          <w:b/>
          <w:bCs/>
        </w:rPr>
        <w:t xml:space="preserve"> по химии</w:t>
      </w:r>
    </w:p>
    <w:p w:rsidR="003E0644" w:rsidRPr="003E0644" w:rsidRDefault="003E0644" w:rsidP="003E0644">
      <w:pPr>
        <w:pStyle w:val="Default"/>
        <w:ind w:firstLine="708"/>
        <w:jc w:val="both"/>
      </w:pPr>
      <w:r w:rsidRPr="003E0644">
        <w:rPr>
          <w:b/>
          <w:bCs/>
        </w:rPr>
        <w:t xml:space="preserve">1. Личностные результаты: </w:t>
      </w:r>
    </w:p>
    <w:p w:rsidR="003E0644" w:rsidRPr="003E0644" w:rsidRDefault="003E0644" w:rsidP="003E0644">
      <w:pPr>
        <w:pStyle w:val="Default"/>
        <w:jc w:val="both"/>
      </w:pPr>
      <w:r w:rsidRPr="003E0644">
        <w:t xml:space="preserve">1) осознание своей этнической принадлежности, знание истории химии и вклада российской химической науки в мировую химию; </w:t>
      </w:r>
    </w:p>
    <w:p w:rsidR="003E0644" w:rsidRPr="003E0644" w:rsidRDefault="003E0644" w:rsidP="003E0644">
      <w:pPr>
        <w:pStyle w:val="Default"/>
        <w:jc w:val="both"/>
      </w:pPr>
      <w:r w:rsidRPr="003E0644">
        <w:t xml:space="preserve">2) формирование ответственного отношения к познанию химии; готовности и способности учащихся к саморазвитию и самообразованию на основе изученных фактов, законов и теорий химии; осознанного выбора и построение индивидуальной образовательной траектории; </w:t>
      </w:r>
    </w:p>
    <w:p w:rsidR="003E0644" w:rsidRPr="003E0644" w:rsidRDefault="003E0644" w:rsidP="003E0644">
      <w:pPr>
        <w:pStyle w:val="Default"/>
        <w:jc w:val="both"/>
      </w:pPr>
      <w:r w:rsidRPr="003E0644">
        <w:t xml:space="preserve">3) формирование целостной естественно-научной картины мира, неотъемлемой частью которой является химическая картина мира; </w:t>
      </w:r>
    </w:p>
    <w:p w:rsidR="003E0644" w:rsidRPr="003E0644" w:rsidRDefault="003E0644" w:rsidP="003E0644">
      <w:pPr>
        <w:pStyle w:val="Default"/>
        <w:jc w:val="both"/>
      </w:pPr>
      <w:r w:rsidRPr="003E0644">
        <w:t xml:space="preserve">4) овладение современным языком, соответствующим уровню развития науки и общественной практики, в том числе и химическим; </w:t>
      </w:r>
    </w:p>
    <w:p w:rsidR="003E0644" w:rsidRPr="003E0644" w:rsidRDefault="003E0644" w:rsidP="003E0644">
      <w:pPr>
        <w:pStyle w:val="Default"/>
        <w:jc w:val="both"/>
      </w:pPr>
      <w:r w:rsidRPr="003E0644">
        <w:t xml:space="preserve">5) освоение социальных норм, правил поведения, ролей и форм социальной жизни в социуме, природе и частной жизни на основе экологической культуры и безопасного обращения с веществами и материалами; </w:t>
      </w:r>
    </w:p>
    <w:p w:rsidR="003E0644" w:rsidRPr="003E0644" w:rsidRDefault="003E0644" w:rsidP="003E0644">
      <w:pPr>
        <w:pStyle w:val="Default"/>
        <w:jc w:val="both"/>
      </w:pPr>
      <w:r w:rsidRPr="003E0644">
        <w:t>6) формирование коммуникативной компетентности в общении со сверстниками и взрослыми в процессе образовательной, общественно полезной, учебно</w:t>
      </w:r>
      <w:r>
        <w:t>-</w:t>
      </w:r>
      <w:r w:rsidRPr="003E0644">
        <w:t xml:space="preserve">исследовательской, творческой и других видов деятельности, связанных с химией. </w:t>
      </w:r>
    </w:p>
    <w:p w:rsidR="003E0644" w:rsidRPr="003E0644" w:rsidRDefault="003E0644" w:rsidP="003E0644">
      <w:pPr>
        <w:pStyle w:val="Default"/>
        <w:ind w:firstLine="708"/>
        <w:jc w:val="both"/>
      </w:pPr>
      <w:r w:rsidRPr="003E0644">
        <w:rPr>
          <w:b/>
          <w:bCs/>
        </w:rPr>
        <w:t xml:space="preserve">2. Метапредметные результаты: </w:t>
      </w:r>
    </w:p>
    <w:p w:rsidR="003E0644" w:rsidRPr="003E0644" w:rsidRDefault="003E0644" w:rsidP="003E0644">
      <w:pPr>
        <w:pStyle w:val="Default"/>
        <w:jc w:val="both"/>
      </w:pPr>
      <w:r w:rsidRPr="003E0644">
        <w:t xml:space="preserve">1) определение целей собственного обучения, постановка и формулирование для себя новых задач; </w:t>
      </w:r>
    </w:p>
    <w:p w:rsidR="003E0644" w:rsidRPr="003E0644" w:rsidRDefault="003E0644" w:rsidP="003E0644">
      <w:pPr>
        <w:pStyle w:val="Default"/>
        <w:jc w:val="both"/>
      </w:pPr>
      <w:r w:rsidRPr="003E0644">
        <w:t xml:space="preserve">2) планирование путей достижения желаемого результата обучения химии как теоретического, так и экспериментального характера; </w:t>
      </w:r>
    </w:p>
    <w:p w:rsidR="003E0644" w:rsidRDefault="003E0644" w:rsidP="003E0644">
      <w:pPr>
        <w:spacing w:after="0"/>
        <w:jc w:val="both"/>
        <w:rPr>
          <w:rFonts w:ascii="Times New Roman" w:hAnsi="Times New Roman" w:cs="Times New Roman"/>
          <w:sz w:val="24"/>
          <w:szCs w:val="24"/>
        </w:rPr>
      </w:pPr>
      <w:r w:rsidRPr="003E0644">
        <w:rPr>
          <w:rFonts w:ascii="Times New Roman" w:hAnsi="Times New Roman" w:cs="Times New Roman"/>
          <w:sz w:val="24"/>
          <w:szCs w:val="24"/>
        </w:rPr>
        <w:t>3) соотнесение своих действий с планируемыми результатами, осуществление контроля своей деятельности в процессе достижения результата, определение способов действий при выполнении лабораторных и практических работ в соответствии с правилами техники безопасности;</w:t>
      </w:r>
    </w:p>
    <w:p w:rsidR="003E0644" w:rsidRPr="003E0644" w:rsidRDefault="003E0644" w:rsidP="003E0644">
      <w:pPr>
        <w:spacing w:after="0"/>
        <w:jc w:val="both"/>
        <w:rPr>
          <w:rFonts w:ascii="Times New Roman" w:hAnsi="Times New Roman" w:cs="Times New Roman"/>
          <w:sz w:val="24"/>
          <w:szCs w:val="24"/>
        </w:rPr>
      </w:pPr>
      <w:r>
        <w:rPr>
          <w:rFonts w:ascii="Times New Roman" w:hAnsi="Times New Roman" w:cs="Times New Roman"/>
          <w:sz w:val="24"/>
          <w:szCs w:val="24"/>
        </w:rPr>
        <w:t xml:space="preserve">4) </w:t>
      </w:r>
      <w:r w:rsidRPr="003E0644">
        <w:rPr>
          <w:rFonts w:ascii="Times New Roman" w:hAnsi="Times New Roman" w:cs="Times New Roman"/>
          <w:sz w:val="24"/>
          <w:szCs w:val="24"/>
        </w:rPr>
        <w:t xml:space="preserve">определение источников химической информации, получение и анализ еѐ, создание информационного продукта и его презентация; </w:t>
      </w:r>
    </w:p>
    <w:p w:rsidR="003E0644" w:rsidRPr="003E0644" w:rsidRDefault="003E0644" w:rsidP="003E0644">
      <w:pPr>
        <w:pStyle w:val="Default"/>
        <w:jc w:val="both"/>
      </w:pPr>
      <w:r w:rsidRPr="003E0644">
        <w:t xml:space="preserve">5) использование основных интеллектуальных операций: анализа и синтеза, сравнения и систематизации, обобщения и конкретизации, выявление причинно-следственных связей и построение логического рассуждения и умозаключения (индуктивного, дедуктивного и по аналогии) на материале естественнонаучного содержания; </w:t>
      </w:r>
    </w:p>
    <w:p w:rsidR="003E0644" w:rsidRPr="003E0644" w:rsidRDefault="003E0644" w:rsidP="003E0644">
      <w:pPr>
        <w:pStyle w:val="Default"/>
        <w:jc w:val="both"/>
      </w:pPr>
      <w:r w:rsidRPr="003E0644">
        <w:t xml:space="preserve">6) умение создавать, применять и преобразовывать знаки и символы, модели и схемы для решения учебных и познавательных задач; </w:t>
      </w:r>
    </w:p>
    <w:p w:rsidR="003E0644" w:rsidRPr="003E0644" w:rsidRDefault="003E0644" w:rsidP="003E0644">
      <w:pPr>
        <w:pStyle w:val="Default"/>
        <w:jc w:val="both"/>
      </w:pPr>
      <w:r w:rsidRPr="003E0644">
        <w:t xml:space="preserve">7)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w:t>
      </w:r>
    </w:p>
    <w:p w:rsidR="003E0644" w:rsidRPr="003E0644" w:rsidRDefault="003E0644" w:rsidP="003E0644">
      <w:pPr>
        <w:pStyle w:val="Default"/>
        <w:jc w:val="both"/>
      </w:pPr>
      <w:r w:rsidRPr="003E0644">
        <w:t xml:space="preserve">8) генерирование идей и определение средств, необходимых для их реализации. </w:t>
      </w:r>
    </w:p>
    <w:p w:rsidR="003E0644" w:rsidRPr="003E0644" w:rsidRDefault="003E0644" w:rsidP="003E0644">
      <w:pPr>
        <w:pStyle w:val="Default"/>
        <w:ind w:firstLine="708"/>
        <w:jc w:val="both"/>
      </w:pPr>
      <w:r w:rsidRPr="003E0644">
        <w:rPr>
          <w:b/>
          <w:bCs/>
        </w:rPr>
        <w:t xml:space="preserve">3. Предметные результаты: </w:t>
      </w:r>
    </w:p>
    <w:p w:rsidR="003E0644" w:rsidRPr="003E0644" w:rsidRDefault="003E0644" w:rsidP="003E0644">
      <w:pPr>
        <w:pStyle w:val="Default"/>
        <w:jc w:val="both"/>
      </w:pPr>
      <w:r w:rsidRPr="003E0644">
        <w:t xml:space="preserve">1) умение обозначать химические элементы, называть их и характеризовать на основе положения в периодической системе Д. И. Менделеева; </w:t>
      </w:r>
    </w:p>
    <w:p w:rsidR="003E0644" w:rsidRPr="003E0644" w:rsidRDefault="003E0644" w:rsidP="003E0644">
      <w:pPr>
        <w:pStyle w:val="Default"/>
        <w:jc w:val="both"/>
      </w:pPr>
      <w:r w:rsidRPr="003E0644">
        <w:t xml:space="preserve">2) формулирование изученных понятий: вещество, химический элемент, атом, молекула, ион, катион, анион, простое и сложное вещество, химическая реакция, виды химических реакций и т. п.; </w:t>
      </w:r>
    </w:p>
    <w:p w:rsidR="003E0644" w:rsidRPr="003E0644" w:rsidRDefault="003E0644" w:rsidP="003E0644">
      <w:pPr>
        <w:pStyle w:val="Default"/>
        <w:jc w:val="both"/>
      </w:pPr>
      <w:r w:rsidRPr="003E0644">
        <w:t xml:space="preserve">3) определение по формулам состава неорганических и органических веществ, валентности атомов химических элементов или степени их окисления; </w:t>
      </w:r>
    </w:p>
    <w:p w:rsidR="003E0644" w:rsidRPr="003E0644" w:rsidRDefault="003E0644" w:rsidP="003E0644">
      <w:pPr>
        <w:pStyle w:val="Default"/>
        <w:jc w:val="both"/>
      </w:pPr>
      <w:r w:rsidRPr="003E0644">
        <w:t xml:space="preserve">4) понимание информации, которую несут химические знаки, формулы и уравнения; </w:t>
      </w:r>
    </w:p>
    <w:p w:rsidR="003E0644" w:rsidRPr="003E0644" w:rsidRDefault="003E0644" w:rsidP="003E0644">
      <w:pPr>
        <w:pStyle w:val="Default"/>
        <w:jc w:val="both"/>
      </w:pPr>
      <w:r w:rsidRPr="003E0644">
        <w:t xml:space="preserve">5) умение классифицировать простые (металлы, неметаллы, благородные газы) и сложные (бинарные соединения, в том числе и оксиды, а также гидроксиды — кислоты, основания, амфотерные гидроксиды — и соли) вещества; </w:t>
      </w:r>
    </w:p>
    <w:p w:rsidR="003E0644" w:rsidRPr="003E0644" w:rsidRDefault="003E0644" w:rsidP="003E0644">
      <w:pPr>
        <w:pStyle w:val="Default"/>
        <w:jc w:val="both"/>
      </w:pPr>
      <w:r w:rsidRPr="003E0644">
        <w:lastRenderedPageBreak/>
        <w:t>6) формулирование периодического закона, объяснение стру</w:t>
      </w:r>
      <w:r>
        <w:t>ктуры и информации, которую несе</w:t>
      </w:r>
      <w:r w:rsidRPr="003E0644">
        <w:t xml:space="preserve">т периодическая система химических элементов Д. И. Менделеева, раскрытие значения периодического закона; </w:t>
      </w:r>
    </w:p>
    <w:p w:rsidR="003E0644" w:rsidRPr="003E0644" w:rsidRDefault="003E0644" w:rsidP="003E0644">
      <w:pPr>
        <w:pStyle w:val="Default"/>
        <w:jc w:val="both"/>
      </w:pPr>
      <w:r w:rsidRPr="003E0644">
        <w:t>7) умение характеризовать строение вещества — виды химических св</w:t>
      </w:r>
      <w:r>
        <w:t>язей и типы кристаллических реше</w:t>
      </w:r>
      <w:r w:rsidRPr="003E0644">
        <w:t xml:space="preserve">ток; </w:t>
      </w:r>
    </w:p>
    <w:p w:rsidR="003E0644" w:rsidRPr="003E0644" w:rsidRDefault="003E0644" w:rsidP="003E0644">
      <w:pPr>
        <w:pStyle w:val="Default"/>
        <w:jc w:val="both"/>
      </w:pPr>
      <w:r w:rsidRPr="003E0644">
        <w:t xml:space="preserve">8) описание строения атомов химических элементов с порядковыми номерами 1—20 и 26, отображение их с помощью схем; </w:t>
      </w:r>
    </w:p>
    <w:p w:rsidR="003E0644" w:rsidRPr="003E0644" w:rsidRDefault="003E0644" w:rsidP="003E0644">
      <w:pPr>
        <w:pStyle w:val="Default"/>
        <w:jc w:val="both"/>
      </w:pPr>
      <w:r w:rsidRPr="003E0644">
        <w:t xml:space="preserve">9) составление формул оксидов химических элементов и соответствующих им гидроксидов; </w:t>
      </w:r>
    </w:p>
    <w:p w:rsidR="003E0644" w:rsidRPr="003E0644" w:rsidRDefault="003E0644" w:rsidP="003E0644">
      <w:pPr>
        <w:pStyle w:val="Default"/>
        <w:jc w:val="both"/>
      </w:pPr>
      <w:r w:rsidRPr="003E0644">
        <w:t xml:space="preserve">10) написание структурных формул молекулярных соединений и формульных единиц ионных соединений по валентности, степени окисления или заряду ионов; </w:t>
      </w:r>
    </w:p>
    <w:p w:rsidR="003E0644" w:rsidRPr="003E0644" w:rsidRDefault="003E0644" w:rsidP="003E0644">
      <w:pPr>
        <w:pStyle w:val="Default"/>
        <w:jc w:val="both"/>
      </w:pPr>
      <w:r w:rsidRPr="003E0644">
        <w:t xml:space="preserve">11) умение формулировать основные законы химии: постоянства состава веществ молекулярного строения, сохранения массы веществ, закон Авогадро; </w:t>
      </w:r>
    </w:p>
    <w:p w:rsidR="003E0644" w:rsidRPr="003E0644" w:rsidRDefault="003E0644" w:rsidP="003E0644">
      <w:pPr>
        <w:pStyle w:val="Default"/>
        <w:jc w:val="both"/>
      </w:pPr>
      <w:r w:rsidRPr="003E0644">
        <w:t xml:space="preserve">12) умение формулировать основные положения атомно-молекулярного учения и теории электролитической диссоциации; </w:t>
      </w:r>
    </w:p>
    <w:p w:rsidR="003E0644" w:rsidRPr="003E0644" w:rsidRDefault="003E0644" w:rsidP="003E0644">
      <w:pPr>
        <w:pStyle w:val="Default"/>
        <w:jc w:val="both"/>
      </w:pPr>
      <w:r w:rsidRPr="003E0644">
        <w:t xml:space="preserve">13) определение признаков, условий протекания и прекращения химических реакций; </w:t>
      </w:r>
    </w:p>
    <w:p w:rsidR="003E0644" w:rsidRPr="003E0644" w:rsidRDefault="003E0644" w:rsidP="003E0644">
      <w:pPr>
        <w:pStyle w:val="Default"/>
        <w:jc w:val="both"/>
      </w:pPr>
      <w:r w:rsidRPr="003E0644">
        <w:t xml:space="preserve">14) составление молекулярных уравнений химических реакций, подтверждающих общие химические свойства основных классов неорганических веществ и отражающих связи между классами соединений; </w:t>
      </w:r>
    </w:p>
    <w:p w:rsidR="003E0644" w:rsidRPr="003E0644" w:rsidRDefault="003E0644" w:rsidP="003E0644">
      <w:pPr>
        <w:pStyle w:val="Default"/>
        <w:jc w:val="both"/>
      </w:pPr>
      <w:r w:rsidRPr="003E0644">
        <w:t xml:space="preserve">15) составление уравнений реакций с участием электролитов также в ионной форме; </w:t>
      </w:r>
    </w:p>
    <w:p w:rsidR="003E0644" w:rsidRPr="003E0644" w:rsidRDefault="003E0644" w:rsidP="003E0644">
      <w:pPr>
        <w:pStyle w:val="Default"/>
        <w:jc w:val="both"/>
      </w:pPr>
      <w:r w:rsidRPr="003E0644">
        <w:t>16) определение по химическим уравнениям п</w:t>
      </w:r>
      <w:r>
        <w:t>ринадлежности реакций к определе</w:t>
      </w:r>
      <w:r w:rsidRPr="003E0644">
        <w:t xml:space="preserve">нному типу или виду; </w:t>
      </w:r>
    </w:p>
    <w:p w:rsidR="003E0644" w:rsidRPr="003E0644" w:rsidRDefault="003E0644" w:rsidP="003E0644">
      <w:pPr>
        <w:pStyle w:val="Default"/>
        <w:jc w:val="both"/>
      </w:pPr>
      <w:r w:rsidRPr="003E0644">
        <w:t xml:space="preserve">17) составление уравнений окислительно-восстановительных реакций с помощью метода электронного баланса; </w:t>
      </w:r>
    </w:p>
    <w:p w:rsidR="003E0644" w:rsidRPr="003E0644" w:rsidRDefault="003E0644" w:rsidP="003E0644">
      <w:pPr>
        <w:pStyle w:val="Default"/>
        <w:jc w:val="both"/>
      </w:pPr>
      <w:r w:rsidRPr="003E0644">
        <w:t xml:space="preserve">18) применение понятий «окисление» и «восстановление» для характеристики химических свойств веществ; </w:t>
      </w:r>
    </w:p>
    <w:p w:rsidR="003E0644" w:rsidRPr="003E0644" w:rsidRDefault="003E0644" w:rsidP="003E0644">
      <w:pPr>
        <w:pStyle w:val="Default"/>
        <w:jc w:val="both"/>
      </w:pPr>
      <w:r w:rsidRPr="003E0644">
        <w:t xml:space="preserve">19) определение с помощью качественных реакций хлорид-, сульфат- и карбонат-анионов и катиона аммония в растворе; </w:t>
      </w:r>
    </w:p>
    <w:p w:rsidR="003E0644" w:rsidRPr="003E0644" w:rsidRDefault="003E0644" w:rsidP="003E0644">
      <w:pPr>
        <w:pStyle w:val="Default"/>
        <w:jc w:val="both"/>
      </w:pPr>
      <w:r w:rsidRPr="003E0644">
        <w:t xml:space="preserve">20) объяснение влияния различных факторов на скорость химических реакций; </w:t>
      </w:r>
    </w:p>
    <w:p w:rsidR="003E0644" w:rsidRPr="003E0644" w:rsidRDefault="003E0644" w:rsidP="003E0644">
      <w:pPr>
        <w:pStyle w:val="Default"/>
        <w:jc w:val="both"/>
      </w:pPr>
      <w:r w:rsidRPr="003E0644">
        <w:t xml:space="preserve">21) умение характеризовать положение металлов и неметаллов в периодической системе элементов, строение их атомов и кристаллов, общие физические и химические свойства; </w:t>
      </w:r>
    </w:p>
    <w:p w:rsidR="003E0644" w:rsidRPr="003E0644" w:rsidRDefault="003E0644" w:rsidP="003E0644">
      <w:pPr>
        <w:spacing w:after="0"/>
        <w:jc w:val="both"/>
        <w:rPr>
          <w:rFonts w:ascii="Times New Roman" w:hAnsi="Times New Roman" w:cs="Times New Roman"/>
          <w:sz w:val="24"/>
          <w:szCs w:val="24"/>
        </w:rPr>
      </w:pPr>
      <w:r w:rsidRPr="003E0644">
        <w:rPr>
          <w:rFonts w:ascii="Times New Roman" w:hAnsi="Times New Roman" w:cs="Times New Roman"/>
          <w:sz w:val="24"/>
          <w:szCs w:val="24"/>
        </w:rPr>
        <w:t>22) объяснение многообразия простых веществ явлением аллотропии с указанием еѐ причин</w:t>
      </w:r>
    </w:p>
    <w:p w:rsidR="003E0644" w:rsidRPr="003E0644" w:rsidRDefault="003E0644" w:rsidP="003E0644">
      <w:pPr>
        <w:pStyle w:val="Default"/>
        <w:jc w:val="both"/>
      </w:pPr>
      <w:r w:rsidRPr="003E0644">
        <w:t xml:space="preserve">23) установление различий гидро-, пиро- и электрометаллургии и иллюстрирование этих различий примерами промышленных способов получения металлов; </w:t>
      </w:r>
    </w:p>
    <w:p w:rsidR="003E0644" w:rsidRPr="003E0644" w:rsidRDefault="003E0644" w:rsidP="003E0644">
      <w:pPr>
        <w:pStyle w:val="Default"/>
        <w:jc w:val="both"/>
      </w:pPr>
      <w:r w:rsidRPr="003E0644">
        <w:t xml:space="preserve">24) умение давать общую характеристику элементов I, II, VIIА групп, а также водорода, кислорода, азота, серы, фосфора, углерода, кремния и образованных ими простых веществ и важнейших соединений (строение, нахождение в природе, получение, физические и химические свойства, применение); </w:t>
      </w:r>
    </w:p>
    <w:p w:rsidR="003E0644" w:rsidRPr="003E0644" w:rsidRDefault="003E0644" w:rsidP="003E0644">
      <w:pPr>
        <w:pStyle w:val="Default"/>
        <w:jc w:val="both"/>
      </w:pPr>
      <w:r w:rsidRPr="003E0644">
        <w:t xml:space="preserve">25) умение описывать коррозию </w:t>
      </w:r>
      <w:r>
        <w:t>металлов и способы защиты от нее</w:t>
      </w:r>
      <w:r w:rsidRPr="003E0644">
        <w:t xml:space="preserve">; </w:t>
      </w:r>
    </w:p>
    <w:p w:rsidR="003E0644" w:rsidRPr="003E0644" w:rsidRDefault="003E0644" w:rsidP="003E0644">
      <w:pPr>
        <w:pStyle w:val="Default"/>
        <w:jc w:val="both"/>
      </w:pPr>
      <w:r w:rsidRPr="003E0644">
        <w:t>26) умение производить</w:t>
      </w:r>
      <w:r>
        <w:t xml:space="preserve"> химические расче</w:t>
      </w:r>
      <w:r w:rsidRPr="003E0644">
        <w:t>ты с использованием понятий «массовая доля вещества в смеси», «коли</w:t>
      </w:r>
      <w:r>
        <w:t>чество вещества», «молярный объе</w:t>
      </w:r>
      <w:r w:rsidRPr="003E0644">
        <w:t xml:space="preserve">м» по формулам и уравнениям реакций; </w:t>
      </w:r>
    </w:p>
    <w:p w:rsidR="003E0644" w:rsidRPr="003E0644" w:rsidRDefault="003E0644" w:rsidP="003E0644">
      <w:pPr>
        <w:pStyle w:val="Default"/>
        <w:jc w:val="both"/>
      </w:pPr>
      <w:r w:rsidRPr="003E0644">
        <w:t xml:space="preserve">27) описание свойств и практического значения изученных органических веществ; </w:t>
      </w:r>
    </w:p>
    <w:p w:rsidR="003E0644" w:rsidRPr="003E0644" w:rsidRDefault="003E0644" w:rsidP="003E0644">
      <w:pPr>
        <w:pStyle w:val="Default"/>
        <w:jc w:val="both"/>
      </w:pPr>
      <w:r w:rsidRPr="003E0644">
        <w:t xml:space="preserve">28) выполнение обозначенных в программе экспериментов, распознавание неорганических веществ по соответствующим признакам; </w:t>
      </w:r>
    </w:p>
    <w:p w:rsidR="003E0644" w:rsidRPr="003E0644" w:rsidRDefault="003E0644" w:rsidP="003E0644">
      <w:pPr>
        <w:pStyle w:val="Default"/>
        <w:jc w:val="both"/>
      </w:pPr>
      <w:r w:rsidRPr="003E0644">
        <w:t xml:space="preserve">29) соблюдение правил безопасной работы в химическом кабинете (лаборатории). </w:t>
      </w:r>
    </w:p>
    <w:p w:rsidR="00FC5A67" w:rsidRDefault="00FC5A67" w:rsidP="003E0644">
      <w:pPr>
        <w:pStyle w:val="Default"/>
        <w:jc w:val="center"/>
        <w:rPr>
          <w:b/>
          <w:bCs/>
        </w:rPr>
      </w:pPr>
    </w:p>
    <w:p w:rsidR="00FC5A67" w:rsidRDefault="00FC5A67" w:rsidP="003E0644">
      <w:pPr>
        <w:pStyle w:val="Default"/>
        <w:jc w:val="center"/>
        <w:rPr>
          <w:b/>
          <w:bCs/>
        </w:rPr>
      </w:pPr>
    </w:p>
    <w:p w:rsidR="00FC5A67" w:rsidRDefault="00FC5A67" w:rsidP="003E0644">
      <w:pPr>
        <w:pStyle w:val="Default"/>
        <w:jc w:val="center"/>
        <w:rPr>
          <w:b/>
          <w:bCs/>
        </w:rPr>
      </w:pPr>
    </w:p>
    <w:p w:rsidR="00FC5A67" w:rsidRDefault="00FC5A67" w:rsidP="003E0644">
      <w:pPr>
        <w:pStyle w:val="Default"/>
        <w:jc w:val="center"/>
        <w:rPr>
          <w:b/>
          <w:bCs/>
        </w:rPr>
      </w:pPr>
    </w:p>
    <w:p w:rsidR="00FC5A67" w:rsidRDefault="00FC5A67" w:rsidP="003E0644">
      <w:pPr>
        <w:pStyle w:val="Default"/>
        <w:jc w:val="center"/>
        <w:rPr>
          <w:b/>
          <w:bCs/>
        </w:rPr>
      </w:pPr>
    </w:p>
    <w:p w:rsidR="003E0644" w:rsidRPr="00FC5A67" w:rsidRDefault="003E0644" w:rsidP="003E0644">
      <w:pPr>
        <w:pStyle w:val="Default"/>
        <w:jc w:val="center"/>
      </w:pPr>
      <w:r w:rsidRPr="00FC5A67">
        <w:rPr>
          <w:b/>
          <w:bCs/>
        </w:rPr>
        <w:lastRenderedPageBreak/>
        <w:t>Содержание курса</w:t>
      </w:r>
    </w:p>
    <w:p w:rsidR="003E0644" w:rsidRPr="00FC5A67" w:rsidRDefault="003E0644" w:rsidP="003E0644">
      <w:pPr>
        <w:pStyle w:val="Default"/>
        <w:jc w:val="center"/>
      </w:pPr>
      <w:r w:rsidRPr="00FC5A67">
        <w:rPr>
          <w:b/>
          <w:bCs/>
        </w:rPr>
        <w:t>Раздел 1. Введение. Общая характеристика химических элементов и химических реакций. Периодический закон и Периодическая систем</w:t>
      </w:r>
      <w:r w:rsidR="00480A7F">
        <w:rPr>
          <w:b/>
          <w:bCs/>
        </w:rPr>
        <w:t>а элементов Д. И. Менделеева (2</w:t>
      </w:r>
      <w:r w:rsidRPr="00FC5A67">
        <w:rPr>
          <w:b/>
          <w:bCs/>
        </w:rPr>
        <w:t xml:space="preserve"> ч)</w:t>
      </w:r>
    </w:p>
    <w:p w:rsidR="003E0644" w:rsidRPr="00FC5A67" w:rsidRDefault="003E0644" w:rsidP="00FC5A67">
      <w:pPr>
        <w:pStyle w:val="Default"/>
        <w:ind w:firstLine="708"/>
        <w:jc w:val="both"/>
      </w:pPr>
      <w:r w:rsidRPr="00FC5A67">
        <w:t xml:space="preserve">Характеристика элемента по его положению в Периодической системе химических элементов Д. И. Менделеева. Свойства оксидов, кислот, оснований и солей в свете теории электролитической диссоциации и окисления-восстановления. Понятие о переходных элементах. Амфотерность. Генетический ряд переходного элемента. Периодический закон и Периодическая система химических элементов Д. И. Менделеева. Химическая организация живой и неживой природы. Химический состав ядра, мантии и земной коры. Химические элементы в клетках живых организмов. Макро- и микроэлементы. Обобщение сведений о химических реакциях. Классификация химических реакций по различным признакам: «число и состав реагирующих и образующихся веществ», «тепловой эффект», «направление», «изменение степеней окисления элементов, образующих реагирующие вещества», «фаза», «использование катализатора». Понятие о скорости химической реакции. Факторы, влияющие на скорость химических реакций. Катализаторы и катализ. Ингибиторы. Антиоксиданты. </w:t>
      </w:r>
    </w:p>
    <w:p w:rsidR="003E0644" w:rsidRPr="00FC5A67" w:rsidRDefault="003E0644" w:rsidP="00FC5A67">
      <w:pPr>
        <w:pStyle w:val="Default"/>
        <w:ind w:firstLine="708"/>
        <w:jc w:val="both"/>
      </w:pPr>
      <w:r w:rsidRPr="00FC5A67">
        <w:rPr>
          <w:b/>
          <w:bCs/>
        </w:rPr>
        <w:t>Демонстрации.</w:t>
      </w:r>
      <w:r w:rsidRPr="00FC5A67">
        <w:t xml:space="preserve"> Различные формы таблицы Д. И. Менделеева. Модели атомов элементов 1—3-го периодов. Модель строения земного шара (поперечный разрез). Зависимость скорости химической реакции от природы реагирующих веществ. Зависимость скорости химической реакции от концентрации реагирующих веществ. Зависимость скорости химической реакции от площади соприкосновения реагирующих веществ («кипящий слой»). Зависимость скорости химической реакции от температуры реагирующих веществ. Гомогенный и гетерогенный катализы. Ферментативный катализ. Ингибирование. </w:t>
      </w:r>
    </w:p>
    <w:p w:rsidR="003E0644" w:rsidRPr="00FC5A67" w:rsidRDefault="003E0644" w:rsidP="00FC5A67">
      <w:pPr>
        <w:pStyle w:val="Default"/>
        <w:ind w:firstLine="708"/>
        <w:jc w:val="both"/>
      </w:pPr>
      <w:r w:rsidRPr="00FC5A67">
        <w:rPr>
          <w:b/>
          <w:bCs/>
        </w:rPr>
        <w:t xml:space="preserve">Лабораторные опыты. </w:t>
      </w:r>
    </w:p>
    <w:p w:rsidR="003E0644" w:rsidRPr="00FC5A67" w:rsidRDefault="003E0644" w:rsidP="00FC5A67">
      <w:pPr>
        <w:pStyle w:val="Default"/>
        <w:jc w:val="both"/>
      </w:pPr>
      <w:r w:rsidRPr="00FC5A67">
        <w:t xml:space="preserve">1. Получение гидроксида цинка и исследование его свойств. </w:t>
      </w:r>
    </w:p>
    <w:p w:rsidR="003E0644" w:rsidRPr="00FC5A67" w:rsidRDefault="003E0644" w:rsidP="00FC5A67">
      <w:pPr>
        <w:pStyle w:val="Default"/>
        <w:jc w:val="both"/>
      </w:pPr>
      <w:r w:rsidRPr="00FC5A67">
        <w:t xml:space="preserve">2. Замещение железом меди в растворе сульфата меди (II). </w:t>
      </w:r>
    </w:p>
    <w:p w:rsidR="003E0644" w:rsidRPr="00FC5A67" w:rsidRDefault="00FC5A67" w:rsidP="00FC5A67">
      <w:pPr>
        <w:pStyle w:val="Default"/>
        <w:jc w:val="both"/>
      </w:pPr>
      <w:r w:rsidRPr="00FC5A67">
        <w:t>3</w:t>
      </w:r>
      <w:r w:rsidR="003E0644" w:rsidRPr="00FC5A67">
        <w:t xml:space="preserve">. Зависимость скорости химической реакции от природы реагирующих веществ на примере взаимодействия кислот с металлами. </w:t>
      </w:r>
    </w:p>
    <w:p w:rsidR="003E0644" w:rsidRPr="00FC5A67" w:rsidRDefault="00FC5A67" w:rsidP="00FC5A67">
      <w:pPr>
        <w:pStyle w:val="Default"/>
        <w:jc w:val="both"/>
      </w:pPr>
      <w:r w:rsidRPr="00FC5A67">
        <w:t>4</w:t>
      </w:r>
      <w:r w:rsidR="003E0644" w:rsidRPr="00FC5A67">
        <w:t xml:space="preserve">. Зависимость скорости химической реакции от концентрации реагирующих веществ на примере взаимодействия цинка с соляной кислотой различной концентрации. </w:t>
      </w:r>
    </w:p>
    <w:p w:rsidR="003E0644" w:rsidRPr="00FC5A67" w:rsidRDefault="00FC5A67" w:rsidP="00FC5A67">
      <w:pPr>
        <w:pStyle w:val="Default"/>
        <w:jc w:val="both"/>
      </w:pPr>
      <w:r w:rsidRPr="00FC5A67">
        <w:t>5</w:t>
      </w:r>
      <w:r w:rsidR="003E0644" w:rsidRPr="00FC5A67">
        <w:t xml:space="preserve">. Зависимость скорости химической реакции от площади соприкосновения реагирующих веществ. </w:t>
      </w:r>
    </w:p>
    <w:p w:rsidR="003E0644" w:rsidRPr="00FC5A67" w:rsidRDefault="00FC5A67" w:rsidP="00FC5A67">
      <w:pPr>
        <w:pStyle w:val="Default"/>
        <w:jc w:val="both"/>
      </w:pPr>
      <w:r w:rsidRPr="00FC5A67">
        <w:t>6</w:t>
      </w:r>
      <w:r w:rsidR="003E0644" w:rsidRPr="00FC5A67">
        <w:t xml:space="preserve">. Разложение пероксида водорода с помощью оксида марганца (IV) и каталазы. </w:t>
      </w:r>
    </w:p>
    <w:p w:rsidR="003E0644" w:rsidRPr="00FC5A67" w:rsidRDefault="00FC5A67" w:rsidP="00FC5A67">
      <w:pPr>
        <w:pStyle w:val="Default"/>
        <w:jc w:val="both"/>
      </w:pPr>
      <w:r w:rsidRPr="00FC5A67">
        <w:t>7</w:t>
      </w:r>
      <w:r w:rsidR="003E0644" w:rsidRPr="00FC5A67">
        <w:t xml:space="preserve">. Обнаружение каталазы в некоторых пищевых продуктах. </w:t>
      </w:r>
    </w:p>
    <w:p w:rsidR="003E0644" w:rsidRPr="00FC5A67" w:rsidRDefault="00FC5A67" w:rsidP="00FC5A67">
      <w:pPr>
        <w:pStyle w:val="Default"/>
        <w:jc w:val="both"/>
      </w:pPr>
      <w:r w:rsidRPr="00FC5A67">
        <w:t>8</w:t>
      </w:r>
      <w:r w:rsidR="003E0644" w:rsidRPr="00FC5A67">
        <w:t xml:space="preserve">. Ингибирование взаимодействия кислот с металлами. </w:t>
      </w:r>
    </w:p>
    <w:p w:rsidR="003E0644" w:rsidRPr="00FC5A67" w:rsidRDefault="00FC5A67" w:rsidP="00FC5A67">
      <w:pPr>
        <w:pStyle w:val="Default"/>
        <w:jc w:val="center"/>
      </w:pPr>
      <w:r w:rsidRPr="00FC5A67">
        <w:rPr>
          <w:b/>
          <w:bCs/>
        </w:rPr>
        <w:t>Раздел 2</w:t>
      </w:r>
      <w:r w:rsidR="00480A7F">
        <w:rPr>
          <w:b/>
          <w:bCs/>
        </w:rPr>
        <w:t>. Металлы (2</w:t>
      </w:r>
      <w:r w:rsidR="003E0644" w:rsidRPr="00FC5A67">
        <w:rPr>
          <w:b/>
          <w:bCs/>
        </w:rPr>
        <w:t xml:space="preserve"> ч)</w:t>
      </w:r>
    </w:p>
    <w:p w:rsidR="003E0644" w:rsidRPr="00FC5A67" w:rsidRDefault="003E0644" w:rsidP="00FC5A67">
      <w:pPr>
        <w:pStyle w:val="Default"/>
        <w:ind w:firstLine="708"/>
        <w:jc w:val="both"/>
      </w:pPr>
      <w:r w:rsidRPr="00FC5A67">
        <w:t xml:space="preserve">Положение металлов в Периодической системе химических элементов Д. И. Менделеева. Металлическая кристаллическая решетка и металлическая химическая связь. Общие физические свойства металлов. Сплавы, их свойства и значение. Химические свойства металлов как восстановителей, а также в свете их положения в электрохимическом ряду напряжений металлов. Коррозия металлов и способы борьбы с ней. Металлы в природе. Общие способы их получения. </w:t>
      </w:r>
    </w:p>
    <w:p w:rsidR="003E0644" w:rsidRPr="00FC5A67" w:rsidRDefault="003E0644" w:rsidP="00FC5A67">
      <w:pPr>
        <w:pStyle w:val="Default"/>
        <w:ind w:firstLine="708"/>
        <w:jc w:val="both"/>
      </w:pPr>
      <w:r w:rsidRPr="00FC5A67">
        <w:rPr>
          <w:b/>
          <w:bCs/>
        </w:rPr>
        <w:t>Общая характеристика щелочных металлов</w:t>
      </w:r>
      <w:r w:rsidRPr="00FC5A67">
        <w:t xml:space="preserve">. Металлы в природе. Общие способы их получения. Строение атомов. Щелочные металлы — простые вещества. Важнейшие соединения щелочных металлов — оксиды, гидроксиды и соли (хлориды, карбонаты, сульфаты, нитраты), их свойства и применение в народном хозяйстве. Калийные удобрения. </w:t>
      </w:r>
    </w:p>
    <w:p w:rsidR="003E0644" w:rsidRPr="00FC5A67" w:rsidRDefault="003E0644" w:rsidP="00FC5A67">
      <w:pPr>
        <w:pStyle w:val="Default"/>
        <w:ind w:firstLine="708"/>
        <w:jc w:val="both"/>
      </w:pPr>
      <w:r w:rsidRPr="00FC5A67">
        <w:rPr>
          <w:b/>
          <w:bCs/>
        </w:rPr>
        <w:t xml:space="preserve">Общая характеристика элементов главной подгруппы II группы. </w:t>
      </w:r>
    </w:p>
    <w:p w:rsidR="003E0644" w:rsidRPr="00FC5A67" w:rsidRDefault="003E0644" w:rsidP="00FC5A67">
      <w:pPr>
        <w:pStyle w:val="Default"/>
        <w:jc w:val="both"/>
      </w:pPr>
      <w:r w:rsidRPr="00FC5A67">
        <w:t xml:space="preserve">Строение атомов. Щелочноземельные металлы — простые вещества. Важнейшие соединения щелочноземельных металлов — оксиды, гидроксиды и соли (хлориды, </w:t>
      </w:r>
      <w:r w:rsidRPr="00FC5A67">
        <w:lastRenderedPageBreak/>
        <w:t xml:space="preserve">карбонаты, нитраты, сульфаты, фосфаты), их свойства и применение в народном хозяйстве. </w:t>
      </w:r>
    </w:p>
    <w:p w:rsidR="003E0644" w:rsidRPr="00FC5A67" w:rsidRDefault="003E0644" w:rsidP="00FC5A67">
      <w:pPr>
        <w:pStyle w:val="Default"/>
        <w:ind w:firstLine="708"/>
        <w:jc w:val="both"/>
      </w:pPr>
      <w:r w:rsidRPr="00FC5A67">
        <w:rPr>
          <w:b/>
          <w:bCs/>
        </w:rPr>
        <w:t xml:space="preserve">Алюминий. </w:t>
      </w:r>
      <w:r w:rsidRPr="00FC5A67">
        <w:t xml:space="preserve">Строение атома, физические и химические свойства простого вещества. Соединения алюминия — оксид и гидроксид, их амфотерный характер. Важнейшие соли алюминия. Применение алюминия и его соединений. </w:t>
      </w:r>
    </w:p>
    <w:p w:rsidR="003E0644" w:rsidRPr="00FC5A67" w:rsidRDefault="003E0644" w:rsidP="00FC5A67">
      <w:pPr>
        <w:pStyle w:val="Default"/>
        <w:ind w:firstLine="708"/>
        <w:jc w:val="both"/>
      </w:pPr>
      <w:r w:rsidRPr="00FC5A67">
        <w:rPr>
          <w:b/>
          <w:bCs/>
        </w:rPr>
        <w:t xml:space="preserve">Железо. </w:t>
      </w:r>
      <w:r w:rsidRPr="00FC5A67">
        <w:t>Строение атома, физические и химические свойства простого вещества. Генетические ряды Fe+2 и Fe</w:t>
      </w:r>
      <w:r w:rsidR="00FC5A67" w:rsidRPr="00FC5A67">
        <w:t>+3</w:t>
      </w:r>
      <w:r w:rsidRPr="00FC5A67">
        <w:t xml:space="preserve">. Важнейшие соли железа. Значение железа и его соединений для природы и народного хозяйства. </w:t>
      </w:r>
    </w:p>
    <w:p w:rsidR="003E0644" w:rsidRPr="00FC5A67" w:rsidRDefault="003E0644" w:rsidP="00FC5A67">
      <w:pPr>
        <w:pStyle w:val="Default"/>
        <w:ind w:firstLine="708"/>
        <w:jc w:val="both"/>
      </w:pPr>
      <w:r w:rsidRPr="00FC5A67">
        <w:rPr>
          <w:b/>
          <w:bCs/>
        </w:rPr>
        <w:t>Демонстрации</w:t>
      </w:r>
      <w:r w:rsidRPr="00FC5A67">
        <w:t xml:space="preserve">. Образцы щелочных и щелочноземельных металлов. Образцы сплавов. Взаимодействие натрия, лития и кальция с водой. Взаимодействие натрия и магния с кислородом. Взаимодействие металлов с неметаллами. Получение гидроксидов железа (II) и (III). </w:t>
      </w:r>
    </w:p>
    <w:p w:rsidR="00FC5A67" w:rsidRPr="00FC5A67" w:rsidRDefault="003E0644" w:rsidP="00FC5A67">
      <w:pPr>
        <w:pStyle w:val="Default"/>
        <w:ind w:firstLine="708"/>
        <w:jc w:val="both"/>
      </w:pPr>
      <w:r w:rsidRPr="00FC5A67">
        <w:rPr>
          <w:b/>
        </w:rPr>
        <w:t>Лабораторные опыты.</w:t>
      </w:r>
      <w:r w:rsidRPr="00FC5A67">
        <w:t xml:space="preserve"> </w:t>
      </w:r>
    </w:p>
    <w:p w:rsidR="003E0644" w:rsidRPr="00FC5A67" w:rsidRDefault="00FC5A67" w:rsidP="00FC5A67">
      <w:pPr>
        <w:pStyle w:val="Default"/>
        <w:jc w:val="both"/>
      </w:pPr>
      <w:r w:rsidRPr="00FC5A67">
        <w:t>9</w:t>
      </w:r>
      <w:r w:rsidR="003E0644" w:rsidRPr="00FC5A67">
        <w:t xml:space="preserve">. Взаимодействие растворов кислот и солей с металлами. </w:t>
      </w:r>
    </w:p>
    <w:p w:rsidR="003E0644" w:rsidRPr="00FC5A67" w:rsidRDefault="00FC5A67" w:rsidP="00FC5A67">
      <w:pPr>
        <w:pStyle w:val="Default"/>
        <w:jc w:val="both"/>
      </w:pPr>
      <w:r w:rsidRPr="00FC5A67">
        <w:t>10</w:t>
      </w:r>
      <w:r w:rsidR="003E0644" w:rsidRPr="00FC5A67">
        <w:t xml:space="preserve">. Ознакомление с рудами железа. </w:t>
      </w:r>
    </w:p>
    <w:p w:rsidR="003E0644" w:rsidRPr="00FC5A67" w:rsidRDefault="00FC5A67" w:rsidP="00FC5A67">
      <w:pPr>
        <w:pStyle w:val="Default"/>
        <w:jc w:val="both"/>
      </w:pPr>
      <w:r w:rsidRPr="00FC5A67">
        <w:t>11</w:t>
      </w:r>
      <w:r w:rsidR="003E0644" w:rsidRPr="00FC5A67">
        <w:t xml:space="preserve">. Окрашивание пламени солями щелочных металлов. </w:t>
      </w:r>
    </w:p>
    <w:p w:rsidR="003E0644" w:rsidRPr="00FC5A67" w:rsidRDefault="00FC5A67" w:rsidP="00FC5A67">
      <w:pPr>
        <w:pStyle w:val="Default"/>
        <w:jc w:val="both"/>
      </w:pPr>
      <w:r w:rsidRPr="00FC5A67">
        <w:t>12</w:t>
      </w:r>
      <w:r w:rsidR="003E0644" w:rsidRPr="00FC5A67">
        <w:t xml:space="preserve">. Взаимодействие кальция с водой. </w:t>
      </w:r>
    </w:p>
    <w:p w:rsidR="003E0644" w:rsidRPr="00FC5A67" w:rsidRDefault="00FC5A67" w:rsidP="00FC5A67">
      <w:pPr>
        <w:pStyle w:val="Default"/>
        <w:jc w:val="both"/>
      </w:pPr>
      <w:r w:rsidRPr="00FC5A67">
        <w:t>13</w:t>
      </w:r>
      <w:r w:rsidR="003E0644" w:rsidRPr="00FC5A67">
        <w:t xml:space="preserve">.Получение гидроксида кальция и исследование его свойств. </w:t>
      </w:r>
    </w:p>
    <w:p w:rsidR="003E0644" w:rsidRPr="00FC5A67" w:rsidRDefault="00FC5A67" w:rsidP="00FC5A67">
      <w:pPr>
        <w:pStyle w:val="Default"/>
        <w:jc w:val="both"/>
      </w:pPr>
      <w:r w:rsidRPr="00FC5A67">
        <w:t>14</w:t>
      </w:r>
      <w:r w:rsidR="003E0644" w:rsidRPr="00FC5A67">
        <w:t xml:space="preserve">. Получение гидроксида алюминия и исследование его свойств. </w:t>
      </w:r>
    </w:p>
    <w:p w:rsidR="003E0644" w:rsidRPr="00FC5A67" w:rsidRDefault="00FC5A67" w:rsidP="00FC5A67">
      <w:pPr>
        <w:pStyle w:val="Default"/>
        <w:jc w:val="both"/>
      </w:pPr>
      <w:r w:rsidRPr="00FC5A67">
        <w:t>15</w:t>
      </w:r>
      <w:r w:rsidR="003E0644" w:rsidRPr="00FC5A67">
        <w:t xml:space="preserve">. Взаимодействие железа с соляной кислотой. </w:t>
      </w:r>
    </w:p>
    <w:p w:rsidR="003E0644" w:rsidRPr="00FC5A67" w:rsidRDefault="00FC5A67" w:rsidP="00FC5A67">
      <w:pPr>
        <w:pStyle w:val="Default"/>
        <w:jc w:val="both"/>
      </w:pPr>
      <w:r w:rsidRPr="00FC5A67">
        <w:t>16</w:t>
      </w:r>
      <w:r w:rsidR="003E0644" w:rsidRPr="00FC5A67">
        <w:t xml:space="preserve">. Получение гидроксидов железа (II) и (III) и изучение их свойств. </w:t>
      </w:r>
    </w:p>
    <w:p w:rsidR="003E0644" w:rsidRPr="00FC5A67" w:rsidRDefault="00FC5A67" w:rsidP="00FC5A67">
      <w:pPr>
        <w:pStyle w:val="Default"/>
        <w:jc w:val="center"/>
      </w:pPr>
      <w:r w:rsidRPr="00FC5A67">
        <w:rPr>
          <w:b/>
          <w:bCs/>
        </w:rPr>
        <w:t>Раздел 3.</w:t>
      </w:r>
      <w:r w:rsidR="003E0644" w:rsidRPr="00FC5A67">
        <w:rPr>
          <w:b/>
          <w:bCs/>
        </w:rPr>
        <w:t xml:space="preserve"> Практикум 1. Свойства металлов</w:t>
      </w:r>
      <w:r w:rsidR="00480A7F">
        <w:rPr>
          <w:b/>
          <w:bCs/>
        </w:rPr>
        <w:t xml:space="preserve"> и их соединений (3</w:t>
      </w:r>
      <w:r w:rsidR="003E0644" w:rsidRPr="00FC5A67">
        <w:rPr>
          <w:b/>
          <w:bCs/>
        </w:rPr>
        <w:t xml:space="preserve"> ч)</w:t>
      </w:r>
    </w:p>
    <w:p w:rsidR="003E0644" w:rsidRPr="00FC5A67" w:rsidRDefault="003E0644" w:rsidP="00FC5A67">
      <w:pPr>
        <w:pStyle w:val="Default"/>
        <w:jc w:val="both"/>
      </w:pPr>
      <w:r w:rsidRPr="00FC5A67">
        <w:t xml:space="preserve">1. Осуществление цепочки химических превращений. </w:t>
      </w:r>
    </w:p>
    <w:p w:rsidR="003E0644" w:rsidRPr="00FC5A67" w:rsidRDefault="003E0644" w:rsidP="00FC5A67">
      <w:pPr>
        <w:pStyle w:val="Default"/>
        <w:jc w:val="both"/>
      </w:pPr>
      <w:r w:rsidRPr="00FC5A67">
        <w:t xml:space="preserve">2. Получение и свойства соединений металлов. </w:t>
      </w:r>
    </w:p>
    <w:p w:rsidR="00FC5A67" w:rsidRPr="00FC5A67" w:rsidRDefault="003E0644" w:rsidP="00FC5A67">
      <w:pPr>
        <w:pStyle w:val="Default"/>
        <w:jc w:val="both"/>
      </w:pPr>
      <w:r w:rsidRPr="00FC5A67">
        <w:t>3. Решение экспериментальных задач на распознавание и получение соединений металлов</w:t>
      </w:r>
    </w:p>
    <w:p w:rsidR="003E0644" w:rsidRPr="00FC5A67" w:rsidRDefault="00FC5A67" w:rsidP="00FC5A67">
      <w:pPr>
        <w:pStyle w:val="Default"/>
        <w:jc w:val="center"/>
      </w:pPr>
      <w:r w:rsidRPr="00FC5A67">
        <w:rPr>
          <w:b/>
          <w:bCs/>
        </w:rPr>
        <w:t xml:space="preserve">Раздел 4. </w:t>
      </w:r>
      <w:r w:rsidR="00616F1E">
        <w:rPr>
          <w:b/>
          <w:bCs/>
        </w:rPr>
        <w:t>Неметаллы (3</w:t>
      </w:r>
      <w:r w:rsidR="003E0644" w:rsidRPr="00FC5A67">
        <w:rPr>
          <w:b/>
          <w:bCs/>
        </w:rPr>
        <w:t xml:space="preserve"> ч)</w:t>
      </w:r>
    </w:p>
    <w:p w:rsidR="003E0644" w:rsidRPr="00FC5A67" w:rsidRDefault="003E0644" w:rsidP="00FC5A67">
      <w:pPr>
        <w:pStyle w:val="Default"/>
        <w:ind w:firstLine="708"/>
        <w:jc w:val="both"/>
      </w:pPr>
      <w:r w:rsidRPr="00FC5A67">
        <w:t>Общая характеристика неметаллов: положение в Периодической системе химических элементов Д. И. Менделеева,</w:t>
      </w:r>
      <w:r w:rsidR="00FC5A67" w:rsidRPr="00FC5A67">
        <w:t xml:space="preserve"> </w:t>
      </w:r>
      <w:r w:rsidRPr="00FC5A67">
        <w:t xml:space="preserve">особенности строения атомов, электроотрицательность (ЭО) «неметалличности», ряд ЭО. Кристаллическое строение неметаллов — простых веществ. Аллотропия. Физические свойства неметаллов. Относительность понятий «металл» и «неметалл». </w:t>
      </w:r>
    </w:p>
    <w:p w:rsidR="003E0644" w:rsidRPr="00FC5A67" w:rsidRDefault="003E0644" w:rsidP="00FC5A67">
      <w:pPr>
        <w:pStyle w:val="Default"/>
        <w:ind w:firstLine="708"/>
        <w:jc w:val="both"/>
      </w:pPr>
      <w:r w:rsidRPr="00FC5A67">
        <w:rPr>
          <w:b/>
          <w:bCs/>
        </w:rPr>
        <w:t>Водород.</w:t>
      </w:r>
      <w:r w:rsidR="00FC5A67" w:rsidRPr="00FC5A67">
        <w:rPr>
          <w:b/>
          <w:bCs/>
        </w:rPr>
        <w:t xml:space="preserve"> </w:t>
      </w:r>
      <w:r w:rsidRPr="00FC5A67">
        <w:t xml:space="preserve">Положение водорода в Периодической системе химических элементов Д. И. Менделеева. Строение атома и молекулы. Физические и химические свойства водорода, его получение и применение. </w:t>
      </w:r>
    </w:p>
    <w:p w:rsidR="003E0644" w:rsidRPr="00FC5A67" w:rsidRDefault="003E0644" w:rsidP="00FC5A67">
      <w:pPr>
        <w:pStyle w:val="Default"/>
        <w:ind w:firstLine="708"/>
        <w:jc w:val="both"/>
      </w:pPr>
      <w:r w:rsidRPr="00FC5A67">
        <w:rPr>
          <w:b/>
          <w:bCs/>
        </w:rPr>
        <w:t xml:space="preserve">Вода. </w:t>
      </w:r>
      <w:r w:rsidRPr="00FC5A67">
        <w:t xml:space="preserve">Строение молекулы. Водородная химическая связь. Физические свойства воды. Аномалии свойств воды. Гидрофильные и гидрофобные вещества. Химические свойства воды. Круговорот воды в природе. Водоочистка. Аэрация воды. Бытовые фильтры. Минеральные воды. Дистиллированная вода, ее получение и применение. </w:t>
      </w:r>
    </w:p>
    <w:p w:rsidR="003E0644" w:rsidRPr="00FC5A67" w:rsidRDefault="003E0644" w:rsidP="00FC5A67">
      <w:pPr>
        <w:pStyle w:val="Default"/>
        <w:ind w:firstLine="708"/>
        <w:jc w:val="both"/>
      </w:pPr>
      <w:r w:rsidRPr="00FC5A67">
        <w:rPr>
          <w:b/>
          <w:bCs/>
        </w:rPr>
        <w:t xml:space="preserve">Общая характеристика галогенов. </w:t>
      </w:r>
      <w:r w:rsidR="00FC5A67" w:rsidRPr="00FC5A67">
        <w:t xml:space="preserve"> </w:t>
      </w:r>
      <w:r w:rsidRPr="00FC5A67">
        <w:t>Строение атомов. Простые вещества и основные соед</w:t>
      </w:r>
      <w:r w:rsidR="00FC5A67" w:rsidRPr="00FC5A67">
        <w:t xml:space="preserve">инения галогенов, их свойства. </w:t>
      </w:r>
      <w:r w:rsidRPr="00FC5A67">
        <w:t xml:space="preserve">Краткие сведения о хлоре, броме, фторе и йоде. Применение галогенов и их соединений в народном хозяйстве. </w:t>
      </w:r>
    </w:p>
    <w:p w:rsidR="003E0644" w:rsidRPr="00FC5A67" w:rsidRDefault="003E0644" w:rsidP="00FC5A67">
      <w:pPr>
        <w:pStyle w:val="Default"/>
        <w:ind w:firstLine="708"/>
        <w:jc w:val="both"/>
      </w:pPr>
      <w:r w:rsidRPr="00FC5A67">
        <w:rPr>
          <w:b/>
          <w:bCs/>
        </w:rPr>
        <w:t>Сера</w:t>
      </w:r>
      <w:r w:rsidRPr="00FC5A67">
        <w:t xml:space="preserve">. Строение атома, аллотропия, свойства и применение ромбической серы. Оксиды серы (IV) и (VI), их получение, свойства и применение. Серная кислота и ее соли, их применение в народном хозяйстве. Производство серной кислоты. </w:t>
      </w:r>
    </w:p>
    <w:p w:rsidR="003E0644" w:rsidRPr="00FC5A67" w:rsidRDefault="003E0644" w:rsidP="00FC5A67">
      <w:pPr>
        <w:pStyle w:val="Default"/>
        <w:ind w:firstLine="708"/>
        <w:jc w:val="both"/>
      </w:pPr>
      <w:r w:rsidRPr="00FC5A67">
        <w:rPr>
          <w:b/>
          <w:bCs/>
        </w:rPr>
        <w:t xml:space="preserve">Азот. </w:t>
      </w:r>
      <w:r w:rsidRPr="00FC5A67">
        <w:t>Строение атома и молекулы, свойства простого вещества. Аммиак, строение, свойства, получение и применение. Соли аммония, их свойства и примене</w:t>
      </w:r>
      <w:r w:rsidR="00FC5A67" w:rsidRPr="00FC5A67">
        <w:t xml:space="preserve">ние. Оксиды азота (II) и (IV). </w:t>
      </w:r>
      <w:r w:rsidRPr="00FC5A67">
        <w:t xml:space="preserve">Азотная кислота, ее свойства и применение. Нитраты и нитриты, проблема их содержания в сельскохозяйственной продукции. Азотные удобрения. </w:t>
      </w:r>
    </w:p>
    <w:p w:rsidR="003E0644" w:rsidRPr="00FC5A67" w:rsidRDefault="003E0644" w:rsidP="00FC5A67">
      <w:pPr>
        <w:pStyle w:val="Default"/>
        <w:ind w:firstLine="708"/>
        <w:jc w:val="both"/>
      </w:pPr>
      <w:r w:rsidRPr="00FC5A67">
        <w:rPr>
          <w:b/>
          <w:bCs/>
        </w:rPr>
        <w:t xml:space="preserve">Фосфор. </w:t>
      </w:r>
      <w:r w:rsidRPr="00FC5A67">
        <w:t xml:space="preserve">Строение атома, аллотропия, свойства белого и красного фосфора, их применение. Основные соединения: оксид фосфора (V) и ортофосфорная кислота, фосфаты. Фосфорные удобрения. </w:t>
      </w:r>
    </w:p>
    <w:p w:rsidR="003E0644" w:rsidRPr="00FC5A67" w:rsidRDefault="003E0644" w:rsidP="00FC5A67">
      <w:pPr>
        <w:pStyle w:val="Default"/>
        <w:ind w:firstLine="708"/>
        <w:jc w:val="both"/>
      </w:pPr>
      <w:r w:rsidRPr="00FC5A67">
        <w:rPr>
          <w:b/>
          <w:bCs/>
        </w:rPr>
        <w:lastRenderedPageBreak/>
        <w:t xml:space="preserve">Углерод. </w:t>
      </w:r>
      <w:r w:rsidRPr="00FC5A67">
        <w:t xml:space="preserve">Строение атома, аллотропия, свойства модификаций, применение. Оксиды углерода (II) и (IV), их свойства и применение. Карбонаты: кальцит, сода, поташ, их значение в природе и жизни человека. </w:t>
      </w:r>
    </w:p>
    <w:p w:rsidR="003E0644" w:rsidRPr="00FC5A67" w:rsidRDefault="003E0644" w:rsidP="00FC5A67">
      <w:pPr>
        <w:pStyle w:val="Default"/>
        <w:ind w:firstLine="708"/>
        <w:jc w:val="both"/>
      </w:pPr>
      <w:r w:rsidRPr="00FC5A67">
        <w:rPr>
          <w:b/>
          <w:bCs/>
        </w:rPr>
        <w:t xml:space="preserve">Кремний. </w:t>
      </w:r>
      <w:r w:rsidRPr="00FC5A67">
        <w:t xml:space="preserve">Строение атома, кристаллический кремний, его свойства и применение. Оксид кремния (IV), его природные разновидности. Силикаты. Значение соединений кремния в живой и неживой природе. Понятие о силикатной промышленности. </w:t>
      </w:r>
    </w:p>
    <w:p w:rsidR="003E0644" w:rsidRPr="00FC5A67" w:rsidRDefault="003E0644" w:rsidP="00FC5A67">
      <w:pPr>
        <w:pStyle w:val="Default"/>
        <w:ind w:firstLine="708"/>
        <w:jc w:val="both"/>
      </w:pPr>
      <w:r w:rsidRPr="00FC5A67">
        <w:rPr>
          <w:b/>
          <w:bCs/>
        </w:rPr>
        <w:t>Демонстрации.</w:t>
      </w:r>
      <w:r w:rsidRPr="00FC5A67">
        <w:t xml:space="preserve"> Образцы галогенов — простых веществ. Взаимодействие галогенов с натрием, с алюминием. Вытеснение хлором брома или иода из растворов их солей. Взаимодействие серы с металлами, водородом и кислородом. Взаимодействие концентрированной азотной кислоты с медью. Поглощение углем растворенных веществ или газов. Восстановление меди из ее оксида углем. Образцы природных соединений хлора, серы, фосфора, углерода, кремния. Образцы важнейших для народного хозяйства сульфатов, нитратов, карбонатов, фосфатов. Образцы стекла, керамики, цемента. </w:t>
      </w:r>
    </w:p>
    <w:p w:rsidR="003E0644" w:rsidRPr="00FC5A67" w:rsidRDefault="003E0644" w:rsidP="00FC5A67">
      <w:pPr>
        <w:pStyle w:val="Default"/>
        <w:ind w:firstLine="708"/>
        <w:jc w:val="both"/>
      </w:pPr>
      <w:r w:rsidRPr="00FC5A67">
        <w:rPr>
          <w:b/>
          <w:bCs/>
        </w:rPr>
        <w:t xml:space="preserve">Лабораторные опыты. </w:t>
      </w:r>
    </w:p>
    <w:p w:rsidR="00FC5A67" w:rsidRPr="00FC5A67" w:rsidRDefault="00FC5A67" w:rsidP="00FC5A67">
      <w:pPr>
        <w:pStyle w:val="Default"/>
        <w:jc w:val="both"/>
      </w:pPr>
      <w:r w:rsidRPr="00FC5A67">
        <w:t>17</w:t>
      </w:r>
      <w:r w:rsidR="003E0644" w:rsidRPr="00FC5A67">
        <w:t>. Получ</w:t>
      </w:r>
      <w:r w:rsidRPr="00FC5A67">
        <w:t xml:space="preserve">ение и распознавание водорода. </w:t>
      </w:r>
    </w:p>
    <w:p w:rsidR="00FC5A67" w:rsidRPr="00FC5A67" w:rsidRDefault="00FC5A67" w:rsidP="00FC5A67">
      <w:pPr>
        <w:pStyle w:val="Default"/>
        <w:jc w:val="both"/>
      </w:pPr>
      <w:r w:rsidRPr="00FC5A67">
        <w:t>18</w:t>
      </w:r>
      <w:r w:rsidR="003E0644" w:rsidRPr="00FC5A67">
        <w:t xml:space="preserve">. Исследование </w:t>
      </w:r>
      <w:r w:rsidRPr="00FC5A67">
        <w:t xml:space="preserve">поверхностного натяжения воды. </w:t>
      </w:r>
    </w:p>
    <w:p w:rsidR="003E0644" w:rsidRPr="00FC5A67" w:rsidRDefault="00FC5A67" w:rsidP="00FC5A67">
      <w:pPr>
        <w:pStyle w:val="Default"/>
        <w:jc w:val="both"/>
      </w:pPr>
      <w:r w:rsidRPr="00FC5A67">
        <w:t>19</w:t>
      </w:r>
      <w:r w:rsidR="003E0644" w:rsidRPr="00FC5A67">
        <w:t xml:space="preserve">.Растворение перманганата калия или медного купороса в воде. </w:t>
      </w:r>
    </w:p>
    <w:p w:rsidR="003E0644" w:rsidRPr="00FC5A67" w:rsidRDefault="00FC5A67" w:rsidP="00FC5A67">
      <w:pPr>
        <w:pStyle w:val="Default"/>
        <w:jc w:val="both"/>
      </w:pPr>
      <w:r w:rsidRPr="00FC5A67">
        <w:t>20</w:t>
      </w:r>
      <w:r w:rsidR="003E0644" w:rsidRPr="00FC5A67">
        <w:t xml:space="preserve">. Гидратация обезвоженного сульфата меди (II). </w:t>
      </w:r>
    </w:p>
    <w:p w:rsidR="003E0644" w:rsidRPr="00FC5A67" w:rsidRDefault="00FC5A67" w:rsidP="00FC5A67">
      <w:pPr>
        <w:pStyle w:val="Default"/>
        <w:jc w:val="both"/>
      </w:pPr>
      <w:r w:rsidRPr="00FC5A67">
        <w:t>21</w:t>
      </w:r>
      <w:r w:rsidR="003E0644" w:rsidRPr="00FC5A67">
        <w:t xml:space="preserve">. Изготовление гипсового отпечатка. </w:t>
      </w:r>
    </w:p>
    <w:p w:rsidR="003E0644" w:rsidRPr="00FC5A67" w:rsidRDefault="00FC5A67" w:rsidP="00FC5A67">
      <w:pPr>
        <w:pStyle w:val="Default"/>
        <w:jc w:val="both"/>
      </w:pPr>
      <w:r w:rsidRPr="00FC5A67">
        <w:t>22</w:t>
      </w:r>
      <w:r w:rsidR="003E0644" w:rsidRPr="00FC5A67">
        <w:t xml:space="preserve">. Ознакомление с коллекцией бытовых фильтров. </w:t>
      </w:r>
    </w:p>
    <w:p w:rsidR="003E0644" w:rsidRPr="00FC5A67" w:rsidRDefault="00FC5A67" w:rsidP="00FC5A67">
      <w:pPr>
        <w:pStyle w:val="Default"/>
        <w:jc w:val="both"/>
      </w:pPr>
      <w:r w:rsidRPr="00FC5A67">
        <w:t>23</w:t>
      </w:r>
      <w:r w:rsidR="003E0644" w:rsidRPr="00FC5A67">
        <w:t xml:space="preserve">. Ознакомление с составом минеральной воды. </w:t>
      </w:r>
    </w:p>
    <w:p w:rsidR="003E0644" w:rsidRPr="00FC5A67" w:rsidRDefault="00FC5A67" w:rsidP="00FC5A67">
      <w:pPr>
        <w:pStyle w:val="Default"/>
        <w:jc w:val="both"/>
      </w:pPr>
      <w:r w:rsidRPr="00FC5A67">
        <w:t>24</w:t>
      </w:r>
      <w:r w:rsidR="003E0644" w:rsidRPr="00FC5A67">
        <w:t xml:space="preserve">. Качественная реакция на галогенид-ионы. </w:t>
      </w:r>
    </w:p>
    <w:p w:rsidR="003E0644" w:rsidRPr="00FC5A67" w:rsidRDefault="00FC5A67" w:rsidP="00FC5A67">
      <w:pPr>
        <w:pStyle w:val="Default"/>
        <w:jc w:val="both"/>
      </w:pPr>
      <w:r w:rsidRPr="00FC5A67">
        <w:t>25</w:t>
      </w:r>
      <w:r w:rsidR="003E0644" w:rsidRPr="00FC5A67">
        <w:t xml:space="preserve">. Получение и распознавание кислорода. </w:t>
      </w:r>
    </w:p>
    <w:p w:rsidR="003E0644" w:rsidRPr="00FC5A67" w:rsidRDefault="00FC5A67" w:rsidP="00FC5A67">
      <w:pPr>
        <w:pStyle w:val="Default"/>
        <w:jc w:val="both"/>
      </w:pPr>
      <w:r w:rsidRPr="00FC5A67">
        <w:t>26</w:t>
      </w:r>
      <w:r w:rsidR="003E0644" w:rsidRPr="00FC5A67">
        <w:t xml:space="preserve">. Горение серы на воздухе и в кислороде. </w:t>
      </w:r>
    </w:p>
    <w:p w:rsidR="003E0644" w:rsidRPr="00FC5A67" w:rsidRDefault="00FC5A67" w:rsidP="00FC5A67">
      <w:pPr>
        <w:pStyle w:val="Default"/>
        <w:jc w:val="both"/>
      </w:pPr>
      <w:r w:rsidRPr="00FC5A67">
        <w:t>27</w:t>
      </w:r>
      <w:r w:rsidR="003E0644" w:rsidRPr="00FC5A67">
        <w:t xml:space="preserve">.Свойства разбавленной серной кислоты. </w:t>
      </w:r>
    </w:p>
    <w:p w:rsidR="003E0644" w:rsidRPr="00FC5A67" w:rsidRDefault="00FC5A67" w:rsidP="00FC5A67">
      <w:pPr>
        <w:pStyle w:val="Default"/>
        <w:jc w:val="both"/>
      </w:pPr>
      <w:r w:rsidRPr="00FC5A67">
        <w:t>28</w:t>
      </w:r>
      <w:r w:rsidR="003E0644" w:rsidRPr="00FC5A67">
        <w:t xml:space="preserve">. Изучение свойств аммиака. </w:t>
      </w:r>
    </w:p>
    <w:p w:rsidR="003E0644" w:rsidRPr="00FC5A67" w:rsidRDefault="00FC5A67" w:rsidP="00FC5A67">
      <w:pPr>
        <w:pStyle w:val="Default"/>
        <w:jc w:val="both"/>
      </w:pPr>
      <w:r w:rsidRPr="00FC5A67">
        <w:t>29</w:t>
      </w:r>
      <w:r w:rsidR="003E0644" w:rsidRPr="00FC5A67">
        <w:t xml:space="preserve">. Распознавание солей аммония. </w:t>
      </w:r>
    </w:p>
    <w:p w:rsidR="003E0644" w:rsidRPr="00FC5A67" w:rsidRDefault="00FC5A67" w:rsidP="00FC5A67">
      <w:pPr>
        <w:pStyle w:val="Default"/>
        <w:jc w:val="both"/>
      </w:pPr>
      <w:r w:rsidRPr="00FC5A67">
        <w:t>30</w:t>
      </w:r>
      <w:r w:rsidR="003E0644" w:rsidRPr="00FC5A67">
        <w:t xml:space="preserve">. Свойства разбавленной азотной кислоты. </w:t>
      </w:r>
    </w:p>
    <w:p w:rsidR="003E0644" w:rsidRPr="00FC5A67" w:rsidRDefault="00FC5A67" w:rsidP="00FC5A67">
      <w:pPr>
        <w:pStyle w:val="Default"/>
        <w:jc w:val="both"/>
      </w:pPr>
      <w:r w:rsidRPr="00FC5A67">
        <w:t>31</w:t>
      </w:r>
      <w:r w:rsidR="003E0644" w:rsidRPr="00FC5A67">
        <w:t xml:space="preserve">. Взаимодействие концентрированной азотной кислоты с медью. </w:t>
      </w:r>
    </w:p>
    <w:p w:rsidR="003E0644" w:rsidRPr="00FC5A67" w:rsidRDefault="00FC5A67" w:rsidP="00FC5A67">
      <w:pPr>
        <w:pStyle w:val="Default"/>
        <w:jc w:val="both"/>
      </w:pPr>
      <w:r w:rsidRPr="00FC5A67">
        <w:t>32</w:t>
      </w:r>
      <w:r w:rsidR="003E0644" w:rsidRPr="00FC5A67">
        <w:t xml:space="preserve">. Горение фосфора на воздухе и в кислороде. </w:t>
      </w:r>
    </w:p>
    <w:p w:rsidR="003E0644" w:rsidRPr="00FC5A67" w:rsidRDefault="00FC5A67" w:rsidP="00FC5A67">
      <w:pPr>
        <w:pStyle w:val="Default"/>
        <w:jc w:val="both"/>
      </w:pPr>
      <w:r w:rsidRPr="00FC5A67">
        <w:t>33</w:t>
      </w:r>
      <w:r w:rsidR="003E0644" w:rsidRPr="00FC5A67">
        <w:t xml:space="preserve">. Распознавание фосфатов. </w:t>
      </w:r>
    </w:p>
    <w:p w:rsidR="003E0644" w:rsidRPr="00FC5A67" w:rsidRDefault="00FC5A67" w:rsidP="00FC5A67">
      <w:pPr>
        <w:pStyle w:val="Default"/>
        <w:jc w:val="both"/>
      </w:pPr>
      <w:r w:rsidRPr="00FC5A67">
        <w:t>34</w:t>
      </w:r>
      <w:r w:rsidR="003E0644" w:rsidRPr="00FC5A67">
        <w:t xml:space="preserve">. Горение угля в кислороде. </w:t>
      </w:r>
    </w:p>
    <w:p w:rsidR="003E0644" w:rsidRPr="00FC5A67" w:rsidRDefault="00FC5A67" w:rsidP="00FC5A67">
      <w:pPr>
        <w:pStyle w:val="Default"/>
        <w:jc w:val="both"/>
      </w:pPr>
      <w:r w:rsidRPr="00FC5A67">
        <w:t>35</w:t>
      </w:r>
      <w:r w:rsidR="003E0644" w:rsidRPr="00FC5A67">
        <w:t xml:space="preserve">. Получение угольной кислоты и изучение ее свойств. </w:t>
      </w:r>
    </w:p>
    <w:p w:rsidR="003E0644" w:rsidRPr="00FC5A67" w:rsidRDefault="00FC5A67" w:rsidP="00FC5A67">
      <w:pPr>
        <w:pStyle w:val="Default"/>
        <w:jc w:val="both"/>
      </w:pPr>
      <w:r w:rsidRPr="00FC5A67">
        <w:t>36</w:t>
      </w:r>
      <w:r w:rsidR="003E0644" w:rsidRPr="00FC5A67">
        <w:t xml:space="preserve">. Переход карбонатов в гидрокарбонаты. </w:t>
      </w:r>
    </w:p>
    <w:p w:rsidR="003E0644" w:rsidRPr="00FC5A67" w:rsidRDefault="00FC5A67" w:rsidP="00FC5A67">
      <w:pPr>
        <w:pStyle w:val="Default"/>
        <w:jc w:val="both"/>
      </w:pPr>
      <w:r w:rsidRPr="00FC5A67">
        <w:t>37</w:t>
      </w:r>
      <w:r w:rsidR="003E0644" w:rsidRPr="00FC5A67">
        <w:t xml:space="preserve">. Разложение гидрокарбоната натрия. </w:t>
      </w:r>
    </w:p>
    <w:p w:rsidR="003E0644" w:rsidRPr="00FC5A67" w:rsidRDefault="00FC5A67" w:rsidP="00FC5A67">
      <w:pPr>
        <w:pStyle w:val="Default"/>
        <w:jc w:val="both"/>
      </w:pPr>
      <w:r w:rsidRPr="00FC5A67">
        <w:t>38</w:t>
      </w:r>
      <w:r w:rsidR="003E0644" w:rsidRPr="00FC5A67">
        <w:t xml:space="preserve">. Получение кремневой кислоты и изучение ее свойств. </w:t>
      </w:r>
    </w:p>
    <w:p w:rsidR="003E0644" w:rsidRPr="00FC5A67" w:rsidRDefault="00480A7F" w:rsidP="00480A7F">
      <w:pPr>
        <w:pStyle w:val="Default"/>
        <w:jc w:val="center"/>
      </w:pPr>
      <w:r>
        <w:rPr>
          <w:b/>
          <w:bCs/>
        </w:rPr>
        <w:t xml:space="preserve">Раздел 5. </w:t>
      </w:r>
      <w:r w:rsidR="003E0644" w:rsidRPr="00FC5A67">
        <w:rPr>
          <w:b/>
          <w:bCs/>
        </w:rPr>
        <w:t xml:space="preserve"> Практикум 2. С</w:t>
      </w:r>
      <w:r>
        <w:rPr>
          <w:b/>
          <w:bCs/>
        </w:rPr>
        <w:t>войства соединений неметаллов (5</w:t>
      </w:r>
      <w:r w:rsidR="003E0644" w:rsidRPr="00FC5A67">
        <w:rPr>
          <w:b/>
          <w:bCs/>
        </w:rPr>
        <w:t xml:space="preserve"> ч)</w:t>
      </w:r>
    </w:p>
    <w:p w:rsidR="003E0644" w:rsidRPr="00FC5A67" w:rsidRDefault="003E0644" w:rsidP="00FC5A67">
      <w:pPr>
        <w:pStyle w:val="Default"/>
        <w:jc w:val="both"/>
      </w:pPr>
      <w:r w:rsidRPr="00FC5A67">
        <w:t xml:space="preserve">1. Решение экспериментальных задач по теме «Подгруппа галогенов». </w:t>
      </w:r>
    </w:p>
    <w:p w:rsidR="003E0644" w:rsidRPr="00FC5A67" w:rsidRDefault="003E0644" w:rsidP="00FC5A67">
      <w:pPr>
        <w:pStyle w:val="Default"/>
        <w:jc w:val="both"/>
      </w:pPr>
      <w:r w:rsidRPr="00FC5A67">
        <w:t>2. Решение экспериментальных задач по теме</w:t>
      </w:r>
      <w:r w:rsidR="004C6DDD">
        <w:t xml:space="preserve"> </w:t>
      </w:r>
      <w:r w:rsidRPr="00FC5A67">
        <w:t xml:space="preserve">«Подгруппа кислорода». </w:t>
      </w:r>
    </w:p>
    <w:p w:rsidR="003E0644" w:rsidRPr="00FC5A67" w:rsidRDefault="003E0644" w:rsidP="00FC5A67">
      <w:pPr>
        <w:pStyle w:val="Default"/>
        <w:jc w:val="both"/>
      </w:pPr>
      <w:r w:rsidRPr="00FC5A67">
        <w:t xml:space="preserve">3. Решение экспериментальных задач по теме «Подгруппа азота». </w:t>
      </w:r>
    </w:p>
    <w:p w:rsidR="003E0644" w:rsidRPr="00FC5A67" w:rsidRDefault="003E0644" w:rsidP="00FC5A67">
      <w:pPr>
        <w:pStyle w:val="Default"/>
        <w:jc w:val="both"/>
      </w:pPr>
      <w:r w:rsidRPr="00FC5A67">
        <w:t xml:space="preserve">4. Решение экспериментальных задач по теме «Подгруппа углерода». </w:t>
      </w:r>
    </w:p>
    <w:p w:rsidR="00FC5A67" w:rsidRDefault="003E0644" w:rsidP="00480A7F">
      <w:pPr>
        <w:pStyle w:val="Default"/>
        <w:jc w:val="both"/>
      </w:pPr>
      <w:r w:rsidRPr="00FC5A67">
        <w:t>5. Получение, со</w:t>
      </w:r>
      <w:r w:rsidR="00480A7F">
        <w:t xml:space="preserve">бирание и распознавание газов. </w:t>
      </w:r>
    </w:p>
    <w:p w:rsidR="00480A7F" w:rsidRDefault="00480A7F" w:rsidP="00480A7F">
      <w:pPr>
        <w:pStyle w:val="Default"/>
        <w:jc w:val="both"/>
      </w:pPr>
    </w:p>
    <w:p w:rsidR="00FC5A67" w:rsidRPr="00FC5A67" w:rsidRDefault="00FC5A67" w:rsidP="00FC5A67">
      <w:pPr>
        <w:jc w:val="center"/>
        <w:rPr>
          <w:rFonts w:ascii="Times New Roman" w:hAnsi="Times New Roman" w:cs="Times New Roman"/>
          <w:sz w:val="24"/>
          <w:szCs w:val="24"/>
        </w:rPr>
      </w:pPr>
      <w:r w:rsidRPr="00FC5A67">
        <w:rPr>
          <w:rFonts w:ascii="Times New Roman" w:hAnsi="Times New Roman" w:cs="Times New Roman"/>
          <w:b/>
          <w:color w:val="000000"/>
          <w:sz w:val="24"/>
          <w:szCs w:val="24"/>
        </w:rPr>
        <w:t>Тематическое планирование</w:t>
      </w:r>
    </w:p>
    <w:p w:rsidR="00FC5A67" w:rsidRPr="00FC5A67" w:rsidRDefault="00FC5A67" w:rsidP="00FC5A67">
      <w:pPr>
        <w:autoSpaceDE w:val="0"/>
        <w:autoSpaceDN w:val="0"/>
        <w:adjustRightInd w:val="0"/>
        <w:spacing w:after="0" w:line="240" w:lineRule="auto"/>
        <w:ind w:firstLine="708"/>
        <w:jc w:val="center"/>
        <w:rPr>
          <w:rFonts w:ascii="Times New Roman" w:hAnsi="Times New Roman" w:cs="Times New Roman"/>
          <w:b/>
          <w:color w:val="000000"/>
          <w:sz w:val="24"/>
          <w:szCs w:val="24"/>
        </w:rPr>
      </w:pPr>
    </w:p>
    <w:tbl>
      <w:tblPr>
        <w:tblStyle w:val="a3"/>
        <w:tblW w:w="0" w:type="auto"/>
        <w:tblLook w:val="04A0" w:firstRow="1" w:lastRow="0" w:firstColumn="1" w:lastColumn="0" w:noHBand="0" w:noVBand="1"/>
      </w:tblPr>
      <w:tblGrid>
        <w:gridCol w:w="675"/>
        <w:gridCol w:w="6379"/>
        <w:gridCol w:w="2517"/>
      </w:tblGrid>
      <w:tr w:rsidR="00FC5A67" w:rsidRPr="00FC5A67" w:rsidTr="003B14B5">
        <w:tc>
          <w:tcPr>
            <w:tcW w:w="675" w:type="dxa"/>
          </w:tcPr>
          <w:p w:rsidR="00FC5A67" w:rsidRPr="00FC5A67" w:rsidRDefault="00FC5A67" w:rsidP="00FC5A67">
            <w:pPr>
              <w:autoSpaceDE w:val="0"/>
              <w:autoSpaceDN w:val="0"/>
              <w:adjustRightInd w:val="0"/>
              <w:jc w:val="both"/>
              <w:rPr>
                <w:rFonts w:ascii="Times New Roman" w:hAnsi="Times New Roman" w:cs="Times New Roman"/>
                <w:b/>
                <w:color w:val="000000"/>
                <w:sz w:val="24"/>
                <w:szCs w:val="24"/>
              </w:rPr>
            </w:pPr>
            <w:r w:rsidRPr="00FC5A67">
              <w:rPr>
                <w:rFonts w:ascii="Times New Roman" w:hAnsi="Times New Roman" w:cs="Times New Roman"/>
                <w:b/>
                <w:color w:val="000000"/>
                <w:sz w:val="24"/>
                <w:szCs w:val="24"/>
              </w:rPr>
              <w:t xml:space="preserve">№ </w:t>
            </w:r>
          </w:p>
        </w:tc>
        <w:tc>
          <w:tcPr>
            <w:tcW w:w="6379" w:type="dxa"/>
          </w:tcPr>
          <w:p w:rsidR="00FC5A67" w:rsidRPr="00FC5A67" w:rsidRDefault="00FC5A67" w:rsidP="00FC5A67">
            <w:pPr>
              <w:autoSpaceDE w:val="0"/>
              <w:autoSpaceDN w:val="0"/>
              <w:adjustRightInd w:val="0"/>
              <w:jc w:val="both"/>
              <w:rPr>
                <w:rFonts w:ascii="Times New Roman" w:hAnsi="Times New Roman" w:cs="Times New Roman"/>
                <w:b/>
                <w:color w:val="000000"/>
                <w:sz w:val="24"/>
                <w:szCs w:val="24"/>
              </w:rPr>
            </w:pPr>
            <w:r w:rsidRPr="00FC5A67">
              <w:rPr>
                <w:rFonts w:ascii="Times New Roman" w:hAnsi="Times New Roman" w:cs="Times New Roman"/>
                <w:b/>
                <w:color w:val="000000"/>
                <w:sz w:val="24"/>
                <w:szCs w:val="24"/>
              </w:rPr>
              <w:t>Раздел</w:t>
            </w:r>
          </w:p>
        </w:tc>
        <w:tc>
          <w:tcPr>
            <w:tcW w:w="2517" w:type="dxa"/>
          </w:tcPr>
          <w:p w:rsidR="00FC5A67" w:rsidRPr="00FC5A67" w:rsidRDefault="00FC5A67" w:rsidP="00FC5A67">
            <w:pPr>
              <w:autoSpaceDE w:val="0"/>
              <w:autoSpaceDN w:val="0"/>
              <w:adjustRightInd w:val="0"/>
              <w:jc w:val="both"/>
              <w:rPr>
                <w:rFonts w:ascii="Times New Roman" w:hAnsi="Times New Roman" w:cs="Times New Roman"/>
                <w:b/>
                <w:color w:val="000000"/>
                <w:sz w:val="24"/>
                <w:szCs w:val="24"/>
              </w:rPr>
            </w:pPr>
            <w:r w:rsidRPr="00FC5A67">
              <w:rPr>
                <w:rFonts w:ascii="Times New Roman" w:hAnsi="Times New Roman" w:cs="Times New Roman"/>
                <w:b/>
                <w:color w:val="000000"/>
                <w:sz w:val="24"/>
                <w:szCs w:val="24"/>
              </w:rPr>
              <w:t>Количество часов</w:t>
            </w:r>
          </w:p>
        </w:tc>
      </w:tr>
      <w:tr w:rsidR="00FC5A67" w:rsidRPr="00FC5A67" w:rsidTr="003B14B5">
        <w:tc>
          <w:tcPr>
            <w:tcW w:w="675" w:type="dxa"/>
          </w:tcPr>
          <w:p w:rsidR="00FC5A67" w:rsidRPr="00FC5A67" w:rsidRDefault="00FC5A67" w:rsidP="00FC5A67">
            <w:pPr>
              <w:autoSpaceDE w:val="0"/>
              <w:autoSpaceDN w:val="0"/>
              <w:adjustRightInd w:val="0"/>
              <w:jc w:val="both"/>
              <w:rPr>
                <w:rFonts w:ascii="Times New Roman" w:hAnsi="Times New Roman" w:cs="Times New Roman"/>
                <w:color w:val="000000"/>
                <w:sz w:val="24"/>
                <w:szCs w:val="24"/>
              </w:rPr>
            </w:pPr>
            <w:r w:rsidRPr="00FC5A67">
              <w:rPr>
                <w:rFonts w:ascii="Times New Roman" w:hAnsi="Times New Roman" w:cs="Times New Roman"/>
                <w:color w:val="000000"/>
                <w:sz w:val="24"/>
                <w:szCs w:val="24"/>
              </w:rPr>
              <w:t>1</w:t>
            </w:r>
          </w:p>
        </w:tc>
        <w:tc>
          <w:tcPr>
            <w:tcW w:w="6379" w:type="dxa"/>
          </w:tcPr>
          <w:p w:rsidR="00FC5A67" w:rsidRPr="00FC5A67" w:rsidRDefault="00FC5A67" w:rsidP="00FC5A67">
            <w:pPr>
              <w:autoSpaceDE w:val="0"/>
              <w:autoSpaceDN w:val="0"/>
              <w:adjustRightInd w:val="0"/>
              <w:jc w:val="center"/>
              <w:rPr>
                <w:rFonts w:ascii="Times New Roman" w:hAnsi="Times New Roman" w:cs="Times New Roman"/>
                <w:color w:val="000000"/>
                <w:sz w:val="24"/>
                <w:szCs w:val="24"/>
              </w:rPr>
            </w:pPr>
            <w:r w:rsidRPr="00FC5A67">
              <w:rPr>
                <w:rFonts w:ascii="Times New Roman" w:hAnsi="Times New Roman" w:cs="Times New Roman"/>
                <w:bCs/>
                <w:color w:val="000000"/>
                <w:sz w:val="24"/>
                <w:szCs w:val="24"/>
              </w:rPr>
              <w:t>Введение. Общая характеристика химических элементов и химических реакций. Периодический закон и Периодическая система элементов Д. И. Менделеева</w:t>
            </w:r>
          </w:p>
        </w:tc>
        <w:tc>
          <w:tcPr>
            <w:tcW w:w="2517" w:type="dxa"/>
          </w:tcPr>
          <w:p w:rsidR="00FC5A67" w:rsidRPr="00FC5A67" w:rsidRDefault="002A2EFE" w:rsidP="00FC5A67">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bCs/>
                <w:color w:val="000000"/>
                <w:sz w:val="24"/>
                <w:szCs w:val="24"/>
              </w:rPr>
              <w:t>4</w:t>
            </w:r>
            <w:r w:rsidR="00FC5A67" w:rsidRPr="00FC5A67">
              <w:rPr>
                <w:rFonts w:ascii="Times New Roman" w:hAnsi="Times New Roman" w:cs="Times New Roman"/>
                <w:bCs/>
                <w:color w:val="000000"/>
                <w:sz w:val="24"/>
                <w:szCs w:val="24"/>
              </w:rPr>
              <w:t xml:space="preserve"> ч</w:t>
            </w:r>
          </w:p>
        </w:tc>
      </w:tr>
      <w:tr w:rsidR="00FC5A67" w:rsidRPr="00FC5A67" w:rsidTr="003B14B5">
        <w:tc>
          <w:tcPr>
            <w:tcW w:w="675" w:type="dxa"/>
          </w:tcPr>
          <w:p w:rsidR="00FC5A67" w:rsidRPr="00FC5A67" w:rsidRDefault="00FC5A67" w:rsidP="00FC5A67">
            <w:pPr>
              <w:autoSpaceDE w:val="0"/>
              <w:autoSpaceDN w:val="0"/>
              <w:adjustRightInd w:val="0"/>
              <w:jc w:val="both"/>
              <w:rPr>
                <w:rFonts w:ascii="Times New Roman" w:hAnsi="Times New Roman" w:cs="Times New Roman"/>
                <w:color w:val="000000"/>
                <w:sz w:val="24"/>
                <w:szCs w:val="24"/>
              </w:rPr>
            </w:pPr>
            <w:r w:rsidRPr="00FC5A67">
              <w:rPr>
                <w:rFonts w:ascii="Times New Roman" w:hAnsi="Times New Roman" w:cs="Times New Roman"/>
                <w:color w:val="000000"/>
                <w:sz w:val="24"/>
                <w:szCs w:val="24"/>
              </w:rPr>
              <w:t>2</w:t>
            </w:r>
          </w:p>
        </w:tc>
        <w:tc>
          <w:tcPr>
            <w:tcW w:w="6379" w:type="dxa"/>
          </w:tcPr>
          <w:p w:rsidR="00FC5A67" w:rsidRPr="00FC5A67" w:rsidRDefault="00480A7F" w:rsidP="00FC5A67">
            <w:pPr>
              <w:autoSpaceDE w:val="0"/>
              <w:autoSpaceDN w:val="0"/>
              <w:adjustRightInd w:val="0"/>
              <w:jc w:val="center"/>
              <w:rPr>
                <w:rFonts w:ascii="Times New Roman" w:hAnsi="Times New Roman" w:cs="Times New Roman"/>
                <w:color w:val="000000"/>
                <w:sz w:val="24"/>
                <w:szCs w:val="24"/>
              </w:rPr>
            </w:pPr>
            <w:r w:rsidRPr="00480A7F">
              <w:rPr>
                <w:rFonts w:ascii="Times New Roman" w:hAnsi="Times New Roman" w:cs="Times New Roman"/>
                <w:bCs/>
                <w:color w:val="000000"/>
                <w:sz w:val="24"/>
                <w:szCs w:val="24"/>
              </w:rPr>
              <w:t>Металлы</w:t>
            </w:r>
          </w:p>
        </w:tc>
        <w:tc>
          <w:tcPr>
            <w:tcW w:w="2517" w:type="dxa"/>
          </w:tcPr>
          <w:p w:rsidR="00FC5A67" w:rsidRPr="00FC5A67" w:rsidRDefault="002A2EFE" w:rsidP="00FC5A67">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00480A7F">
              <w:rPr>
                <w:rFonts w:ascii="Times New Roman" w:hAnsi="Times New Roman" w:cs="Times New Roman"/>
                <w:color w:val="000000"/>
                <w:sz w:val="24"/>
                <w:szCs w:val="24"/>
              </w:rPr>
              <w:t xml:space="preserve"> </w:t>
            </w:r>
            <w:r w:rsidR="00FC5A67" w:rsidRPr="00FC5A67">
              <w:rPr>
                <w:rFonts w:ascii="Times New Roman" w:hAnsi="Times New Roman" w:cs="Times New Roman"/>
                <w:color w:val="000000"/>
                <w:sz w:val="24"/>
                <w:szCs w:val="24"/>
              </w:rPr>
              <w:t>ч</w:t>
            </w:r>
          </w:p>
        </w:tc>
      </w:tr>
      <w:tr w:rsidR="00FC5A67" w:rsidRPr="00FC5A67" w:rsidTr="003B14B5">
        <w:tc>
          <w:tcPr>
            <w:tcW w:w="675" w:type="dxa"/>
          </w:tcPr>
          <w:p w:rsidR="00FC5A67" w:rsidRPr="00FC5A67" w:rsidRDefault="00FC5A67" w:rsidP="00FC5A67">
            <w:pPr>
              <w:autoSpaceDE w:val="0"/>
              <w:autoSpaceDN w:val="0"/>
              <w:adjustRightInd w:val="0"/>
              <w:jc w:val="both"/>
              <w:rPr>
                <w:rFonts w:ascii="Times New Roman" w:hAnsi="Times New Roman" w:cs="Times New Roman"/>
                <w:color w:val="000000"/>
                <w:sz w:val="24"/>
                <w:szCs w:val="24"/>
              </w:rPr>
            </w:pPr>
            <w:r w:rsidRPr="00FC5A67">
              <w:rPr>
                <w:rFonts w:ascii="Times New Roman" w:hAnsi="Times New Roman" w:cs="Times New Roman"/>
                <w:color w:val="000000"/>
                <w:sz w:val="24"/>
                <w:szCs w:val="24"/>
              </w:rPr>
              <w:t>3</w:t>
            </w:r>
          </w:p>
        </w:tc>
        <w:tc>
          <w:tcPr>
            <w:tcW w:w="6379" w:type="dxa"/>
          </w:tcPr>
          <w:p w:rsidR="00FC5A67" w:rsidRPr="00FC5A67" w:rsidRDefault="00480A7F" w:rsidP="00FC5A67">
            <w:pPr>
              <w:autoSpaceDE w:val="0"/>
              <w:autoSpaceDN w:val="0"/>
              <w:adjustRightInd w:val="0"/>
              <w:jc w:val="center"/>
              <w:rPr>
                <w:rFonts w:ascii="Times New Roman" w:hAnsi="Times New Roman" w:cs="Times New Roman"/>
                <w:color w:val="000000"/>
                <w:sz w:val="24"/>
                <w:szCs w:val="24"/>
              </w:rPr>
            </w:pPr>
            <w:r w:rsidRPr="00480A7F">
              <w:rPr>
                <w:rFonts w:ascii="Times New Roman" w:hAnsi="Times New Roman" w:cs="Times New Roman"/>
                <w:bCs/>
                <w:color w:val="000000"/>
                <w:sz w:val="24"/>
                <w:szCs w:val="24"/>
              </w:rPr>
              <w:t>Практикум 1. Свойства металлов и их соединений</w:t>
            </w:r>
          </w:p>
        </w:tc>
        <w:tc>
          <w:tcPr>
            <w:tcW w:w="2517" w:type="dxa"/>
          </w:tcPr>
          <w:p w:rsidR="00FC5A67" w:rsidRPr="00FC5A67" w:rsidRDefault="00480A7F" w:rsidP="00FC5A67">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FC5A67" w:rsidRPr="00FC5A67">
              <w:rPr>
                <w:rFonts w:ascii="Times New Roman" w:hAnsi="Times New Roman" w:cs="Times New Roman"/>
                <w:color w:val="000000"/>
                <w:sz w:val="24"/>
                <w:szCs w:val="24"/>
              </w:rPr>
              <w:t xml:space="preserve"> ч</w:t>
            </w:r>
          </w:p>
        </w:tc>
      </w:tr>
      <w:tr w:rsidR="00FC5A67" w:rsidRPr="00FC5A67" w:rsidTr="003B14B5">
        <w:tc>
          <w:tcPr>
            <w:tcW w:w="675" w:type="dxa"/>
          </w:tcPr>
          <w:p w:rsidR="00FC5A67" w:rsidRPr="00FC5A67" w:rsidRDefault="00FC5A67" w:rsidP="00FC5A67">
            <w:pPr>
              <w:autoSpaceDE w:val="0"/>
              <w:autoSpaceDN w:val="0"/>
              <w:adjustRightInd w:val="0"/>
              <w:jc w:val="both"/>
              <w:rPr>
                <w:rFonts w:ascii="Times New Roman" w:hAnsi="Times New Roman" w:cs="Times New Roman"/>
                <w:color w:val="000000"/>
                <w:sz w:val="24"/>
                <w:szCs w:val="24"/>
              </w:rPr>
            </w:pPr>
            <w:r w:rsidRPr="00FC5A67">
              <w:rPr>
                <w:rFonts w:ascii="Times New Roman" w:hAnsi="Times New Roman" w:cs="Times New Roman"/>
                <w:color w:val="000000"/>
                <w:sz w:val="24"/>
                <w:szCs w:val="24"/>
              </w:rPr>
              <w:lastRenderedPageBreak/>
              <w:t>4</w:t>
            </w:r>
          </w:p>
        </w:tc>
        <w:tc>
          <w:tcPr>
            <w:tcW w:w="6379" w:type="dxa"/>
          </w:tcPr>
          <w:p w:rsidR="00FC5A67" w:rsidRPr="00FC5A67" w:rsidRDefault="00480A7F" w:rsidP="00FC5A67">
            <w:pPr>
              <w:autoSpaceDE w:val="0"/>
              <w:autoSpaceDN w:val="0"/>
              <w:adjustRightInd w:val="0"/>
              <w:jc w:val="center"/>
              <w:rPr>
                <w:rFonts w:ascii="Times New Roman" w:hAnsi="Times New Roman" w:cs="Times New Roman"/>
                <w:color w:val="000000"/>
                <w:sz w:val="24"/>
                <w:szCs w:val="24"/>
              </w:rPr>
            </w:pPr>
            <w:r w:rsidRPr="00480A7F">
              <w:rPr>
                <w:rFonts w:ascii="Times New Roman" w:hAnsi="Times New Roman" w:cs="Times New Roman"/>
                <w:bCs/>
                <w:color w:val="000000"/>
                <w:sz w:val="24"/>
                <w:szCs w:val="24"/>
              </w:rPr>
              <w:t>Неметаллы</w:t>
            </w:r>
          </w:p>
        </w:tc>
        <w:tc>
          <w:tcPr>
            <w:tcW w:w="2517" w:type="dxa"/>
          </w:tcPr>
          <w:p w:rsidR="00FC5A67" w:rsidRPr="00FC5A67" w:rsidRDefault="00666C31" w:rsidP="00FC5A67">
            <w:pPr>
              <w:rPr>
                <w:rFonts w:ascii="Times New Roman" w:hAnsi="Times New Roman" w:cs="Times New Roman"/>
                <w:sz w:val="24"/>
                <w:szCs w:val="24"/>
              </w:rPr>
            </w:pPr>
            <w:r>
              <w:rPr>
                <w:rFonts w:ascii="Times New Roman" w:hAnsi="Times New Roman" w:cs="Times New Roman"/>
                <w:bCs/>
                <w:sz w:val="24"/>
                <w:szCs w:val="24"/>
              </w:rPr>
              <w:t>10</w:t>
            </w:r>
            <w:r w:rsidR="00FC5A67" w:rsidRPr="00FC5A67">
              <w:rPr>
                <w:rFonts w:ascii="Times New Roman" w:hAnsi="Times New Roman" w:cs="Times New Roman"/>
                <w:bCs/>
                <w:sz w:val="24"/>
                <w:szCs w:val="24"/>
              </w:rPr>
              <w:t xml:space="preserve"> ч</w:t>
            </w:r>
          </w:p>
        </w:tc>
      </w:tr>
      <w:tr w:rsidR="00FC5A67" w:rsidRPr="00FC5A67" w:rsidTr="003B14B5">
        <w:tc>
          <w:tcPr>
            <w:tcW w:w="675" w:type="dxa"/>
          </w:tcPr>
          <w:p w:rsidR="00FC5A67" w:rsidRPr="00FC5A67" w:rsidRDefault="00FC5A67" w:rsidP="00FC5A67">
            <w:pPr>
              <w:autoSpaceDE w:val="0"/>
              <w:autoSpaceDN w:val="0"/>
              <w:adjustRightInd w:val="0"/>
              <w:jc w:val="both"/>
              <w:rPr>
                <w:rFonts w:ascii="Times New Roman" w:hAnsi="Times New Roman" w:cs="Times New Roman"/>
                <w:color w:val="000000"/>
                <w:sz w:val="24"/>
                <w:szCs w:val="24"/>
              </w:rPr>
            </w:pPr>
            <w:r w:rsidRPr="00FC5A67">
              <w:rPr>
                <w:rFonts w:ascii="Times New Roman" w:hAnsi="Times New Roman" w:cs="Times New Roman"/>
                <w:color w:val="000000"/>
                <w:sz w:val="24"/>
                <w:szCs w:val="24"/>
              </w:rPr>
              <w:t>5</w:t>
            </w:r>
          </w:p>
        </w:tc>
        <w:tc>
          <w:tcPr>
            <w:tcW w:w="6379" w:type="dxa"/>
          </w:tcPr>
          <w:p w:rsidR="00FC5A67" w:rsidRPr="00FC5A67" w:rsidRDefault="00480A7F" w:rsidP="00FC5A67">
            <w:pPr>
              <w:autoSpaceDE w:val="0"/>
              <w:autoSpaceDN w:val="0"/>
              <w:adjustRightInd w:val="0"/>
              <w:jc w:val="center"/>
              <w:rPr>
                <w:rFonts w:ascii="Times New Roman" w:hAnsi="Times New Roman" w:cs="Times New Roman"/>
                <w:color w:val="000000"/>
                <w:sz w:val="24"/>
                <w:szCs w:val="24"/>
              </w:rPr>
            </w:pPr>
            <w:r w:rsidRPr="00480A7F">
              <w:rPr>
                <w:rFonts w:ascii="Times New Roman" w:hAnsi="Times New Roman" w:cs="Times New Roman"/>
                <w:bCs/>
                <w:color w:val="000000"/>
                <w:sz w:val="24"/>
                <w:szCs w:val="24"/>
              </w:rPr>
              <w:t>Практикум 2. Свойства соединений неметаллов</w:t>
            </w:r>
          </w:p>
        </w:tc>
        <w:tc>
          <w:tcPr>
            <w:tcW w:w="2517" w:type="dxa"/>
          </w:tcPr>
          <w:p w:rsidR="00FC5A67" w:rsidRPr="00FC5A67" w:rsidRDefault="00480A7F" w:rsidP="00FC5A67">
            <w:pPr>
              <w:rPr>
                <w:rFonts w:ascii="Times New Roman" w:hAnsi="Times New Roman" w:cs="Times New Roman"/>
                <w:sz w:val="24"/>
                <w:szCs w:val="24"/>
              </w:rPr>
            </w:pPr>
            <w:r>
              <w:rPr>
                <w:rFonts w:ascii="Times New Roman" w:hAnsi="Times New Roman" w:cs="Times New Roman"/>
                <w:bCs/>
                <w:sz w:val="24"/>
                <w:szCs w:val="24"/>
              </w:rPr>
              <w:t xml:space="preserve">5 </w:t>
            </w:r>
            <w:r w:rsidR="00FC5A67" w:rsidRPr="00FC5A67">
              <w:rPr>
                <w:rFonts w:ascii="Times New Roman" w:hAnsi="Times New Roman" w:cs="Times New Roman"/>
                <w:bCs/>
                <w:sz w:val="24"/>
                <w:szCs w:val="24"/>
              </w:rPr>
              <w:t>ч</w:t>
            </w:r>
          </w:p>
        </w:tc>
      </w:tr>
      <w:tr w:rsidR="00666C31" w:rsidRPr="00FC5A67" w:rsidTr="003B14B5">
        <w:tc>
          <w:tcPr>
            <w:tcW w:w="675" w:type="dxa"/>
          </w:tcPr>
          <w:p w:rsidR="00666C31" w:rsidRPr="00FC5A67" w:rsidRDefault="00666C31" w:rsidP="00FC5A67">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w:t>
            </w:r>
          </w:p>
        </w:tc>
        <w:tc>
          <w:tcPr>
            <w:tcW w:w="6379" w:type="dxa"/>
          </w:tcPr>
          <w:p w:rsidR="00666C31" w:rsidRPr="00480A7F" w:rsidRDefault="00666C31" w:rsidP="00FC5A67">
            <w:pPr>
              <w:autoSpaceDE w:val="0"/>
              <w:autoSpaceDN w:val="0"/>
              <w:adjustRightInd w:val="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Проектная деятельность</w:t>
            </w:r>
          </w:p>
        </w:tc>
        <w:tc>
          <w:tcPr>
            <w:tcW w:w="2517" w:type="dxa"/>
          </w:tcPr>
          <w:p w:rsidR="00666C31" w:rsidRDefault="00640BF0" w:rsidP="00FC5A67">
            <w:pPr>
              <w:rPr>
                <w:rFonts w:ascii="Times New Roman" w:hAnsi="Times New Roman" w:cs="Times New Roman"/>
                <w:bCs/>
                <w:sz w:val="24"/>
                <w:szCs w:val="24"/>
              </w:rPr>
            </w:pPr>
            <w:r>
              <w:rPr>
                <w:rFonts w:ascii="Times New Roman" w:hAnsi="Times New Roman" w:cs="Times New Roman"/>
                <w:bCs/>
                <w:sz w:val="24"/>
                <w:szCs w:val="24"/>
              </w:rPr>
              <w:t>6</w:t>
            </w:r>
          </w:p>
        </w:tc>
      </w:tr>
      <w:tr w:rsidR="00FC5A67" w:rsidRPr="00FC5A67" w:rsidTr="003B14B5">
        <w:tc>
          <w:tcPr>
            <w:tcW w:w="675" w:type="dxa"/>
          </w:tcPr>
          <w:p w:rsidR="00FC5A67" w:rsidRPr="00FC5A67" w:rsidRDefault="00FC5A67" w:rsidP="00FC5A67">
            <w:pPr>
              <w:autoSpaceDE w:val="0"/>
              <w:autoSpaceDN w:val="0"/>
              <w:adjustRightInd w:val="0"/>
              <w:jc w:val="both"/>
              <w:rPr>
                <w:rFonts w:ascii="Times New Roman" w:hAnsi="Times New Roman" w:cs="Times New Roman"/>
                <w:color w:val="000000"/>
                <w:sz w:val="24"/>
                <w:szCs w:val="24"/>
              </w:rPr>
            </w:pPr>
          </w:p>
        </w:tc>
        <w:tc>
          <w:tcPr>
            <w:tcW w:w="6379" w:type="dxa"/>
          </w:tcPr>
          <w:p w:rsidR="00FC5A67" w:rsidRPr="00FC5A67" w:rsidRDefault="00FC5A67" w:rsidP="00FC5A67">
            <w:pPr>
              <w:autoSpaceDE w:val="0"/>
              <w:autoSpaceDN w:val="0"/>
              <w:adjustRightInd w:val="0"/>
              <w:jc w:val="both"/>
              <w:rPr>
                <w:rFonts w:ascii="Times New Roman" w:hAnsi="Times New Roman" w:cs="Times New Roman"/>
                <w:color w:val="000000"/>
                <w:sz w:val="24"/>
                <w:szCs w:val="24"/>
              </w:rPr>
            </w:pPr>
            <w:r w:rsidRPr="00FC5A67">
              <w:rPr>
                <w:rFonts w:ascii="Times New Roman" w:hAnsi="Times New Roman" w:cs="Times New Roman"/>
                <w:color w:val="000000"/>
                <w:sz w:val="24"/>
                <w:szCs w:val="24"/>
              </w:rPr>
              <w:t xml:space="preserve">Итого </w:t>
            </w:r>
          </w:p>
        </w:tc>
        <w:tc>
          <w:tcPr>
            <w:tcW w:w="2517" w:type="dxa"/>
          </w:tcPr>
          <w:p w:rsidR="00FC5A67" w:rsidRPr="00FC5A67" w:rsidRDefault="00640BF0" w:rsidP="00FC5A67">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34</w:t>
            </w:r>
            <w:bookmarkStart w:id="0" w:name="_GoBack"/>
            <w:bookmarkEnd w:id="0"/>
            <w:r w:rsidR="00FC5A67" w:rsidRPr="00FC5A67">
              <w:rPr>
                <w:rFonts w:ascii="Times New Roman" w:hAnsi="Times New Roman" w:cs="Times New Roman"/>
                <w:color w:val="000000"/>
                <w:sz w:val="24"/>
                <w:szCs w:val="24"/>
              </w:rPr>
              <w:t xml:space="preserve"> ч</w:t>
            </w:r>
          </w:p>
        </w:tc>
      </w:tr>
    </w:tbl>
    <w:p w:rsidR="00FC5A67" w:rsidRPr="00FC5A67" w:rsidRDefault="00FC5A67" w:rsidP="00FC5A67">
      <w:pPr>
        <w:autoSpaceDE w:val="0"/>
        <w:autoSpaceDN w:val="0"/>
        <w:adjustRightInd w:val="0"/>
        <w:spacing w:after="0" w:line="240" w:lineRule="auto"/>
        <w:jc w:val="both"/>
        <w:rPr>
          <w:rFonts w:ascii="Times New Roman" w:hAnsi="Times New Roman" w:cs="Times New Roman"/>
          <w:color w:val="000000"/>
          <w:sz w:val="24"/>
          <w:szCs w:val="24"/>
        </w:rPr>
      </w:pPr>
    </w:p>
    <w:p w:rsidR="00FC5A67" w:rsidRPr="00FC5A67" w:rsidRDefault="00FC5A67" w:rsidP="00FC5A67">
      <w:pPr>
        <w:autoSpaceDE w:val="0"/>
        <w:autoSpaceDN w:val="0"/>
        <w:adjustRightInd w:val="0"/>
        <w:spacing w:after="0" w:line="240" w:lineRule="auto"/>
        <w:jc w:val="center"/>
        <w:rPr>
          <w:rFonts w:ascii="Times New Roman" w:hAnsi="Times New Roman" w:cs="Times New Roman"/>
          <w:b/>
          <w:color w:val="000000"/>
          <w:sz w:val="24"/>
          <w:szCs w:val="24"/>
        </w:rPr>
      </w:pPr>
      <w:r w:rsidRPr="00FC5A67">
        <w:rPr>
          <w:rFonts w:ascii="Times New Roman" w:hAnsi="Times New Roman" w:cs="Times New Roman"/>
          <w:b/>
          <w:color w:val="000000"/>
          <w:sz w:val="24"/>
          <w:szCs w:val="24"/>
        </w:rPr>
        <w:t>Календарно-тематическое планирование</w:t>
      </w:r>
    </w:p>
    <w:p w:rsidR="00FC5A67" w:rsidRPr="00FC5A67" w:rsidRDefault="00FC5A67" w:rsidP="00FC5A67">
      <w:pPr>
        <w:autoSpaceDE w:val="0"/>
        <w:autoSpaceDN w:val="0"/>
        <w:adjustRightInd w:val="0"/>
        <w:spacing w:after="0" w:line="240" w:lineRule="auto"/>
        <w:jc w:val="center"/>
        <w:rPr>
          <w:rFonts w:ascii="Times New Roman" w:hAnsi="Times New Roman" w:cs="Times New Roman"/>
          <w:b/>
          <w:color w:val="000000"/>
          <w:sz w:val="24"/>
          <w:szCs w:val="24"/>
        </w:rPr>
      </w:pPr>
    </w:p>
    <w:tbl>
      <w:tblPr>
        <w:tblStyle w:val="a3"/>
        <w:tblW w:w="0" w:type="auto"/>
        <w:tblLook w:val="04A0" w:firstRow="1" w:lastRow="0" w:firstColumn="1" w:lastColumn="0" w:noHBand="0" w:noVBand="1"/>
      </w:tblPr>
      <w:tblGrid>
        <w:gridCol w:w="848"/>
        <w:gridCol w:w="6"/>
        <w:gridCol w:w="813"/>
        <w:gridCol w:w="7"/>
        <w:gridCol w:w="840"/>
        <w:gridCol w:w="3264"/>
        <w:gridCol w:w="3793"/>
      </w:tblGrid>
      <w:tr w:rsidR="00FC5A67" w:rsidRPr="00FC5A67" w:rsidTr="00666C31">
        <w:tc>
          <w:tcPr>
            <w:tcW w:w="848" w:type="dxa"/>
          </w:tcPr>
          <w:p w:rsidR="00FC5A67" w:rsidRPr="00FC5A67" w:rsidRDefault="00FC5A67" w:rsidP="00666C31">
            <w:pPr>
              <w:autoSpaceDE w:val="0"/>
              <w:autoSpaceDN w:val="0"/>
              <w:adjustRightInd w:val="0"/>
              <w:jc w:val="center"/>
              <w:rPr>
                <w:rFonts w:ascii="Times New Roman" w:hAnsi="Times New Roman" w:cs="Times New Roman"/>
                <w:b/>
                <w:color w:val="000000"/>
                <w:sz w:val="24"/>
                <w:szCs w:val="24"/>
              </w:rPr>
            </w:pPr>
            <w:r w:rsidRPr="00FC5A67">
              <w:rPr>
                <w:rFonts w:ascii="Times New Roman" w:hAnsi="Times New Roman" w:cs="Times New Roman"/>
                <w:b/>
                <w:color w:val="000000"/>
                <w:sz w:val="24"/>
                <w:szCs w:val="24"/>
              </w:rPr>
              <w:t>№ урока</w:t>
            </w:r>
          </w:p>
        </w:tc>
        <w:tc>
          <w:tcPr>
            <w:tcW w:w="819" w:type="dxa"/>
            <w:gridSpan w:val="2"/>
          </w:tcPr>
          <w:p w:rsidR="00FC5A67" w:rsidRPr="00FC5A67" w:rsidRDefault="00FC5A67" w:rsidP="00666C31">
            <w:pPr>
              <w:autoSpaceDE w:val="0"/>
              <w:autoSpaceDN w:val="0"/>
              <w:adjustRightInd w:val="0"/>
              <w:jc w:val="center"/>
              <w:rPr>
                <w:rFonts w:ascii="Times New Roman" w:hAnsi="Times New Roman" w:cs="Times New Roman"/>
                <w:b/>
                <w:color w:val="000000"/>
                <w:sz w:val="24"/>
                <w:szCs w:val="24"/>
              </w:rPr>
            </w:pPr>
            <w:r w:rsidRPr="00FC5A67">
              <w:rPr>
                <w:rFonts w:ascii="Times New Roman" w:hAnsi="Times New Roman" w:cs="Times New Roman"/>
                <w:b/>
                <w:color w:val="000000"/>
                <w:sz w:val="24"/>
                <w:szCs w:val="24"/>
              </w:rPr>
              <w:t>Дата план.</w:t>
            </w:r>
          </w:p>
        </w:tc>
        <w:tc>
          <w:tcPr>
            <w:tcW w:w="847" w:type="dxa"/>
            <w:gridSpan w:val="2"/>
          </w:tcPr>
          <w:p w:rsidR="00FC5A67" w:rsidRPr="00FC5A67" w:rsidRDefault="00FC5A67" w:rsidP="00666C31">
            <w:pPr>
              <w:autoSpaceDE w:val="0"/>
              <w:autoSpaceDN w:val="0"/>
              <w:adjustRightInd w:val="0"/>
              <w:jc w:val="center"/>
              <w:rPr>
                <w:rFonts w:ascii="Times New Roman" w:hAnsi="Times New Roman" w:cs="Times New Roman"/>
                <w:b/>
                <w:color w:val="000000"/>
                <w:sz w:val="24"/>
                <w:szCs w:val="24"/>
              </w:rPr>
            </w:pPr>
            <w:r w:rsidRPr="00FC5A67">
              <w:rPr>
                <w:rFonts w:ascii="Times New Roman" w:hAnsi="Times New Roman" w:cs="Times New Roman"/>
                <w:b/>
                <w:color w:val="000000"/>
                <w:sz w:val="24"/>
                <w:szCs w:val="24"/>
              </w:rPr>
              <w:t>Дата факт.</w:t>
            </w:r>
          </w:p>
        </w:tc>
        <w:tc>
          <w:tcPr>
            <w:tcW w:w="3264" w:type="dxa"/>
          </w:tcPr>
          <w:p w:rsidR="00FC5A67" w:rsidRPr="00FC5A67" w:rsidRDefault="00FC5A67" w:rsidP="00666C31">
            <w:pPr>
              <w:autoSpaceDE w:val="0"/>
              <w:autoSpaceDN w:val="0"/>
              <w:adjustRightInd w:val="0"/>
              <w:jc w:val="center"/>
              <w:rPr>
                <w:rFonts w:ascii="Times New Roman" w:hAnsi="Times New Roman" w:cs="Times New Roman"/>
                <w:b/>
                <w:color w:val="000000"/>
                <w:sz w:val="24"/>
                <w:szCs w:val="24"/>
              </w:rPr>
            </w:pPr>
            <w:r w:rsidRPr="00FC5A67">
              <w:rPr>
                <w:rFonts w:ascii="Times New Roman" w:hAnsi="Times New Roman" w:cs="Times New Roman"/>
                <w:b/>
                <w:color w:val="000000"/>
                <w:sz w:val="24"/>
                <w:szCs w:val="24"/>
              </w:rPr>
              <w:t>Тема урока</w:t>
            </w:r>
          </w:p>
        </w:tc>
        <w:tc>
          <w:tcPr>
            <w:tcW w:w="3793" w:type="dxa"/>
          </w:tcPr>
          <w:p w:rsidR="00FC5A67" w:rsidRPr="00FC5A67" w:rsidRDefault="00FC5A67" w:rsidP="00666C31">
            <w:pPr>
              <w:autoSpaceDE w:val="0"/>
              <w:autoSpaceDN w:val="0"/>
              <w:adjustRightInd w:val="0"/>
              <w:jc w:val="center"/>
              <w:rPr>
                <w:rFonts w:ascii="Times New Roman" w:hAnsi="Times New Roman" w:cs="Times New Roman"/>
                <w:b/>
                <w:color w:val="000000"/>
                <w:sz w:val="24"/>
                <w:szCs w:val="24"/>
              </w:rPr>
            </w:pPr>
            <w:r w:rsidRPr="00FC5A67">
              <w:rPr>
                <w:rFonts w:ascii="Times New Roman" w:hAnsi="Times New Roman" w:cs="Times New Roman"/>
                <w:b/>
                <w:color w:val="000000"/>
                <w:sz w:val="24"/>
                <w:szCs w:val="24"/>
              </w:rPr>
              <w:t xml:space="preserve">Примечание </w:t>
            </w:r>
          </w:p>
        </w:tc>
      </w:tr>
      <w:tr w:rsidR="00FC5A67" w:rsidRPr="00FC5A67" w:rsidTr="00666C31">
        <w:tc>
          <w:tcPr>
            <w:tcW w:w="9571" w:type="dxa"/>
            <w:gridSpan w:val="7"/>
          </w:tcPr>
          <w:p w:rsidR="00FC5A67" w:rsidRPr="00FC5A67" w:rsidRDefault="00FC5A67" w:rsidP="00666C31">
            <w:pPr>
              <w:autoSpaceDE w:val="0"/>
              <w:autoSpaceDN w:val="0"/>
              <w:adjustRightInd w:val="0"/>
              <w:jc w:val="center"/>
              <w:rPr>
                <w:rFonts w:ascii="Times New Roman" w:hAnsi="Times New Roman" w:cs="Times New Roman"/>
                <w:color w:val="000000"/>
                <w:sz w:val="24"/>
                <w:szCs w:val="24"/>
              </w:rPr>
            </w:pPr>
            <w:r w:rsidRPr="00FC5A67">
              <w:rPr>
                <w:rFonts w:ascii="Times New Roman" w:hAnsi="Times New Roman" w:cs="Times New Roman"/>
                <w:b/>
                <w:bCs/>
                <w:color w:val="000000"/>
                <w:sz w:val="24"/>
                <w:szCs w:val="24"/>
              </w:rPr>
              <w:t xml:space="preserve">Раздел 1. </w:t>
            </w:r>
            <w:r w:rsidR="00480A7F" w:rsidRPr="00480A7F">
              <w:rPr>
                <w:rFonts w:ascii="Times New Roman" w:hAnsi="Times New Roman" w:cs="Times New Roman"/>
                <w:b/>
                <w:bCs/>
                <w:color w:val="000000"/>
                <w:sz w:val="24"/>
                <w:szCs w:val="24"/>
              </w:rPr>
              <w:t>Введение. Общая характеристика химических элементов и химических реакций. Периодический закон и Периодическая система элементов Д. И. Менделеева</w:t>
            </w:r>
            <w:r w:rsidR="00480A7F" w:rsidRPr="00FC5A67">
              <w:rPr>
                <w:rFonts w:ascii="Times New Roman" w:hAnsi="Times New Roman" w:cs="Times New Roman"/>
                <w:b/>
                <w:bCs/>
                <w:color w:val="000000"/>
                <w:sz w:val="24"/>
                <w:szCs w:val="24"/>
              </w:rPr>
              <w:t xml:space="preserve"> </w:t>
            </w:r>
            <w:r w:rsidR="002A2EFE">
              <w:rPr>
                <w:rFonts w:ascii="Times New Roman" w:hAnsi="Times New Roman" w:cs="Times New Roman"/>
                <w:b/>
                <w:bCs/>
                <w:color w:val="000000"/>
                <w:sz w:val="24"/>
                <w:szCs w:val="24"/>
              </w:rPr>
              <w:t>(4</w:t>
            </w:r>
            <w:r w:rsidRPr="00FC5A67">
              <w:rPr>
                <w:rFonts w:ascii="Times New Roman" w:hAnsi="Times New Roman" w:cs="Times New Roman"/>
                <w:b/>
                <w:bCs/>
                <w:color w:val="000000"/>
                <w:sz w:val="24"/>
                <w:szCs w:val="24"/>
              </w:rPr>
              <w:t xml:space="preserve"> ч)</w:t>
            </w:r>
          </w:p>
        </w:tc>
      </w:tr>
      <w:tr w:rsidR="006977C9" w:rsidRPr="00FC5A67" w:rsidTr="00666C31">
        <w:tc>
          <w:tcPr>
            <w:tcW w:w="848" w:type="dxa"/>
          </w:tcPr>
          <w:p w:rsidR="006977C9" w:rsidRPr="00FC5A67" w:rsidRDefault="006977C9" w:rsidP="00666C31">
            <w:pPr>
              <w:autoSpaceDE w:val="0"/>
              <w:autoSpaceDN w:val="0"/>
              <w:adjustRightInd w:val="0"/>
              <w:jc w:val="center"/>
              <w:rPr>
                <w:rFonts w:ascii="Times New Roman" w:hAnsi="Times New Roman" w:cs="Times New Roman"/>
                <w:color w:val="000000"/>
                <w:sz w:val="20"/>
                <w:szCs w:val="20"/>
              </w:rPr>
            </w:pPr>
            <w:r w:rsidRPr="00FC5A67">
              <w:rPr>
                <w:rFonts w:ascii="Times New Roman" w:hAnsi="Times New Roman" w:cs="Times New Roman"/>
                <w:color w:val="000000"/>
                <w:sz w:val="20"/>
                <w:szCs w:val="20"/>
              </w:rPr>
              <w:t>1</w:t>
            </w:r>
          </w:p>
        </w:tc>
        <w:tc>
          <w:tcPr>
            <w:tcW w:w="819" w:type="dxa"/>
            <w:gridSpan w:val="2"/>
          </w:tcPr>
          <w:p w:rsidR="006977C9" w:rsidRPr="00FC5A67" w:rsidRDefault="006977C9" w:rsidP="00666C31">
            <w:pPr>
              <w:autoSpaceDE w:val="0"/>
              <w:autoSpaceDN w:val="0"/>
              <w:adjustRightInd w:val="0"/>
              <w:jc w:val="center"/>
              <w:rPr>
                <w:rFonts w:ascii="Times New Roman" w:hAnsi="Times New Roman" w:cs="Times New Roman"/>
                <w:color w:val="000000"/>
                <w:sz w:val="20"/>
                <w:szCs w:val="20"/>
              </w:rPr>
            </w:pPr>
          </w:p>
        </w:tc>
        <w:tc>
          <w:tcPr>
            <w:tcW w:w="847" w:type="dxa"/>
            <w:gridSpan w:val="2"/>
          </w:tcPr>
          <w:p w:rsidR="006977C9" w:rsidRPr="00FC5A67" w:rsidRDefault="006977C9" w:rsidP="00666C31">
            <w:pPr>
              <w:autoSpaceDE w:val="0"/>
              <w:autoSpaceDN w:val="0"/>
              <w:adjustRightInd w:val="0"/>
              <w:jc w:val="center"/>
              <w:rPr>
                <w:rFonts w:ascii="Times New Roman" w:hAnsi="Times New Roman" w:cs="Times New Roman"/>
                <w:color w:val="000000"/>
                <w:sz w:val="20"/>
                <w:szCs w:val="20"/>
              </w:rPr>
            </w:pPr>
          </w:p>
        </w:tc>
        <w:tc>
          <w:tcPr>
            <w:tcW w:w="3264" w:type="dxa"/>
          </w:tcPr>
          <w:p w:rsidR="006977C9" w:rsidRPr="00FC5A67" w:rsidRDefault="006977C9"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Периодический закон и периодическая система Д.И.Менделеева. </w:t>
            </w:r>
          </w:p>
        </w:tc>
        <w:tc>
          <w:tcPr>
            <w:tcW w:w="3793" w:type="dxa"/>
            <w:vMerge w:val="restart"/>
          </w:tcPr>
          <w:p w:rsidR="006977C9" w:rsidRPr="00FC5A67" w:rsidRDefault="006977C9" w:rsidP="00666C31">
            <w:pPr>
              <w:autoSpaceDE w:val="0"/>
              <w:autoSpaceDN w:val="0"/>
              <w:adjustRightInd w:val="0"/>
              <w:rPr>
                <w:rFonts w:ascii="Times New Roman" w:hAnsi="Times New Roman" w:cs="Times New Roman"/>
                <w:color w:val="000000"/>
                <w:sz w:val="18"/>
                <w:szCs w:val="18"/>
              </w:rPr>
            </w:pPr>
            <w:r w:rsidRPr="00480A7F">
              <w:rPr>
                <w:rFonts w:ascii="Times New Roman" w:hAnsi="Times New Roman" w:cs="Times New Roman"/>
                <w:color w:val="000000"/>
                <w:sz w:val="18"/>
                <w:szCs w:val="18"/>
              </w:rPr>
              <w:t xml:space="preserve">Характеризуют оксиды, гидроксиды (основания, амфотерные гидроксиды, кислородсодержащие кислоты) и соли по плану: состав, способы образования названий, характерные свойства и получение. </w:t>
            </w:r>
          </w:p>
          <w:p w:rsidR="006977C9" w:rsidRPr="00FC5A67" w:rsidRDefault="006977C9" w:rsidP="00666C31">
            <w:pPr>
              <w:autoSpaceDE w:val="0"/>
              <w:autoSpaceDN w:val="0"/>
              <w:adjustRightInd w:val="0"/>
              <w:rPr>
                <w:rFonts w:ascii="Times New Roman" w:hAnsi="Times New Roman" w:cs="Times New Roman"/>
                <w:color w:val="000000"/>
                <w:sz w:val="18"/>
                <w:szCs w:val="18"/>
              </w:rPr>
            </w:pPr>
            <w:r w:rsidRPr="00480A7F">
              <w:rPr>
                <w:rFonts w:ascii="Times New Roman" w:hAnsi="Times New Roman" w:cs="Times New Roman"/>
                <w:color w:val="000000"/>
                <w:sz w:val="18"/>
                <w:szCs w:val="18"/>
              </w:rPr>
              <w:t>Классифицируют оксиды, гидроксиды и соли по различным признакам. Учатся подтверждать характеристику отдельных представителей классов неорганических веществ уравнениями соответствующих реакций. Раскрывают взаимосвязь между классами неорганических соединений, как генетическую</w:t>
            </w:r>
          </w:p>
        </w:tc>
      </w:tr>
      <w:tr w:rsidR="006977C9" w:rsidRPr="00FC5A67" w:rsidTr="00666C31">
        <w:tc>
          <w:tcPr>
            <w:tcW w:w="848" w:type="dxa"/>
          </w:tcPr>
          <w:p w:rsidR="006977C9" w:rsidRPr="00FC5A67" w:rsidRDefault="006977C9"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819" w:type="dxa"/>
            <w:gridSpan w:val="2"/>
          </w:tcPr>
          <w:p w:rsidR="006977C9" w:rsidRDefault="006977C9" w:rsidP="00666C31">
            <w:pPr>
              <w:autoSpaceDE w:val="0"/>
              <w:autoSpaceDN w:val="0"/>
              <w:adjustRightInd w:val="0"/>
              <w:jc w:val="center"/>
              <w:rPr>
                <w:rFonts w:ascii="Times New Roman" w:hAnsi="Times New Roman" w:cs="Times New Roman"/>
                <w:color w:val="000000"/>
                <w:sz w:val="20"/>
                <w:szCs w:val="20"/>
              </w:rPr>
            </w:pPr>
          </w:p>
        </w:tc>
        <w:tc>
          <w:tcPr>
            <w:tcW w:w="847" w:type="dxa"/>
            <w:gridSpan w:val="2"/>
          </w:tcPr>
          <w:p w:rsidR="006977C9" w:rsidRPr="00FC5A67" w:rsidRDefault="006977C9" w:rsidP="00666C31">
            <w:pPr>
              <w:autoSpaceDE w:val="0"/>
              <w:autoSpaceDN w:val="0"/>
              <w:adjustRightInd w:val="0"/>
              <w:jc w:val="center"/>
              <w:rPr>
                <w:rFonts w:ascii="Times New Roman" w:hAnsi="Times New Roman" w:cs="Times New Roman"/>
                <w:color w:val="000000"/>
                <w:sz w:val="20"/>
                <w:szCs w:val="20"/>
              </w:rPr>
            </w:pPr>
          </w:p>
        </w:tc>
        <w:tc>
          <w:tcPr>
            <w:tcW w:w="3264" w:type="dxa"/>
          </w:tcPr>
          <w:p w:rsidR="006977C9" w:rsidRDefault="006977C9"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Классификация химических элементов</w:t>
            </w:r>
          </w:p>
        </w:tc>
        <w:tc>
          <w:tcPr>
            <w:tcW w:w="3793" w:type="dxa"/>
            <w:vMerge/>
          </w:tcPr>
          <w:p w:rsidR="006977C9" w:rsidRPr="00480A7F" w:rsidRDefault="006977C9" w:rsidP="00666C31">
            <w:pPr>
              <w:autoSpaceDE w:val="0"/>
              <w:autoSpaceDN w:val="0"/>
              <w:adjustRightInd w:val="0"/>
              <w:rPr>
                <w:rFonts w:ascii="Times New Roman" w:hAnsi="Times New Roman" w:cs="Times New Roman"/>
                <w:color w:val="000000"/>
                <w:sz w:val="18"/>
                <w:szCs w:val="18"/>
              </w:rPr>
            </w:pPr>
          </w:p>
        </w:tc>
      </w:tr>
      <w:tr w:rsidR="002A2EFE" w:rsidRPr="00FC5A67" w:rsidTr="00666C31">
        <w:tc>
          <w:tcPr>
            <w:tcW w:w="848" w:type="dxa"/>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p>
        </w:tc>
        <w:tc>
          <w:tcPr>
            <w:tcW w:w="819" w:type="dxa"/>
            <w:gridSpan w:val="2"/>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p>
        </w:tc>
        <w:tc>
          <w:tcPr>
            <w:tcW w:w="847" w:type="dxa"/>
            <w:gridSpan w:val="2"/>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p>
        </w:tc>
        <w:tc>
          <w:tcPr>
            <w:tcW w:w="3264" w:type="dxa"/>
          </w:tcPr>
          <w:p w:rsidR="002A2EFE" w:rsidRPr="00480A7F" w:rsidRDefault="002A2EFE" w:rsidP="00666C31">
            <w:pPr>
              <w:autoSpaceDE w:val="0"/>
              <w:autoSpaceDN w:val="0"/>
              <w:adjustRightInd w:val="0"/>
              <w:jc w:val="center"/>
              <w:rPr>
                <w:rFonts w:ascii="Times New Roman" w:hAnsi="Times New Roman" w:cs="Times New Roman"/>
                <w:color w:val="000000"/>
                <w:sz w:val="20"/>
                <w:szCs w:val="20"/>
              </w:rPr>
            </w:pPr>
            <w:r w:rsidRPr="00480A7F">
              <w:rPr>
                <w:rFonts w:ascii="Times New Roman" w:hAnsi="Times New Roman" w:cs="Times New Roman"/>
                <w:color w:val="000000"/>
                <w:sz w:val="20"/>
                <w:szCs w:val="20"/>
              </w:rPr>
              <w:t>Классификация химических реакций по различным основаниям</w:t>
            </w:r>
          </w:p>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p>
        </w:tc>
        <w:tc>
          <w:tcPr>
            <w:tcW w:w="3793" w:type="dxa"/>
            <w:vMerge w:val="restart"/>
          </w:tcPr>
          <w:p w:rsidR="002A2EFE" w:rsidRPr="00FC5A67" w:rsidRDefault="002A2EFE" w:rsidP="00666C31">
            <w:pPr>
              <w:autoSpaceDE w:val="0"/>
              <w:autoSpaceDN w:val="0"/>
              <w:adjustRightInd w:val="0"/>
              <w:rPr>
                <w:rFonts w:ascii="Times New Roman" w:hAnsi="Times New Roman" w:cs="Times New Roman"/>
                <w:color w:val="000000"/>
                <w:sz w:val="18"/>
                <w:szCs w:val="18"/>
              </w:rPr>
            </w:pPr>
            <w:r w:rsidRPr="00480A7F">
              <w:rPr>
                <w:rFonts w:ascii="Times New Roman" w:hAnsi="Times New Roman" w:cs="Times New Roman"/>
                <w:color w:val="000000"/>
                <w:sz w:val="18"/>
                <w:szCs w:val="18"/>
              </w:rPr>
              <w:t>Объясняют понятия «химическая реакция», «реакции соединения», «реакции разложения», «реакции обмена», «реакции замещения», «реакции нейтрализации», «экзотермические реакции», «эндотермические реакции», «обратимые реакции», «необратимые реакции», «окислительно-восстановительные реакции», «гомогенные реакции», «гетерогенные реакции», «каталитические реакции», «некаталитические реакции», «тепловой эффект химической</w:t>
            </w:r>
          </w:p>
        </w:tc>
      </w:tr>
      <w:tr w:rsidR="002A2EFE" w:rsidRPr="00FC5A67" w:rsidTr="00666C31">
        <w:tc>
          <w:tcPr>
            <w:tcW w:w="848" w:type="dxa"/>
          </w:tcPr>
          <w:p w:rsidR="002A2EFE" w:rsidRDefault="002A2EFE"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819" w:type="dxa"/>
            <w:gridSpan w:val="2"/>
          </w:tcPr>
          <w:p w:rsidR="002A2EFE" w:rsidRDefault="002A2EFE" w:rsidP="00666C31">
            <w:pPr>
              <w:autoSpaceDE w:val="0"/>
              <w:autoSpaceDN w:val="0"/>
              <w:adjustRightInd w:val="0"/>
              <w:jc w:val="center"/>
              <w:rPr>
                <w:rFonts w:ascii="Times New Roman" w:hAnsi="Times New Roman" w:cs="Times New Roman"/>
                <w:color w:val="000000"/>
                <w:sz w:val="20"/>
                <w:szCs w:val="20"/>
              </w:rPr>
            </w:pPr>
          </w:p>
        </w:tc>
        <w:tc>
          <w:tcPr>
            <w:tcW w:w="847" w:type="dxa"/>
            <w:gridSpan w:val="2"/>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p>
        </w:tc>
        <w:tc>
          <w:tcPr>
            <w:tcW w:w="3264" w:type="dxa"/>
          </w:tcPr>
          <w:p w:rsidR="002A2EFE" w:rsidRPr="00480A7F" w:rsidRDefault="002A2EFE" w:rsidP="00666C31">
            <w:pPr>
              <w:autoSpaceDE w:val="0"/>
              <w:autoSpaceDN w:val="0"/>
              <w:adjustRightInd w:val="0"/>
              <w:jc w:val="center"/>
              <w:rPr>
                <w:rFonts w:ascii="Times New Roman" w:hAnsi="Times New Roman" w:cs="Times New Roman"/>
                <w:color w:val="000000"/>
                <w:sz w:val="20"/>
                <w:szCs w:val="20"/>
              </w:rPr>
            </w:pPr>
            <w:r w:rsidRPr="00480A7F">
              <w:rPr>
                <w:rFonts w:ascii="Times New Roman" w:hAnsi="Times New Roman" w:cs="Times New Roman"/>
                <w:color w:val="000000"/>
                <w:sz w:val="20"/>
                <w:szCs w:val="20"/>
              </w:rPr>
              <w:t>Понятие о скорости химической реакции. Катализаторы</w:t>
            </w:r>
          </w:p>
        </w:tc>
        <w:tc>
          <w:tcPr>
            <w:tcW w:w="3793" w:type="dxa"/>
            <w:vMerge/>
          </w:tcPr>
          <w:p w:rsidR="002A2EFE" w:rsidRPr="00480A7F" w:rsidRDefault="002A2EFE" w:rsidP="00666C31">
            <w:pPr>
              <w:autoSpaceDE w:val="0"/>
              <w:autoSpaceDN w:val="0"/>
              <w:adjustRightInd w:val="0"/>
              <w:rPr>
                <w:rFonts w:ascii="Times New Roman" w:hAnsi="Times New Roman" w:cs="Times New Roman"/>
                <w:color w:val="000000"/>
                <w:sz w:val="18"/>
                <w:szCs w:val="18"/>
              </w:rPr>
            </w:pPr>
          </w:p>
        </w:tc>
      </w:tr>
      <w:tr w:rsidR="00FC5A67" w:rsidRPr="00FC5A67" w:rsidTr="00666C31">
        <w:tc>
          <w:tcPr>
            <w:tcW w:w="9571" w:type="dxa"/>
            <w:gridSpan w:val="7"/>
          </w:tcPr>
          <w:p w:rsidR="00FC5A67" w:rsidRPr="00FC5A67" w:rsidRDefault="00480A7F" w:rsidP="00666C31">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Раздел 2</w:t>
            </w:r>
            <w:r w:rsidR="00FC5A67" w:rsidRPr="00FC5A67">
              <w:rPr>
                <w:rFonts w:ascii="Times New Roman" w:hAnsi="Times New Roman" w:cs="Times New Roman"/>
                <w:b/>
                <w:bCs/>
                <w:color w:val="000000"/>
                <w:sz w:val="24"/>
                <w:szCs w:val="24"/>
              </w:rPr>
              <w:t xml:space="preserve">. </w:t>
            </w:r>
            <w:r w:rsidRPr="00480A7F">
              <w:rPr>
                <w:rFonts w:ascii="Times New Roman" w:hAnsi="Times New Roman" w:cs="Times New Roman"/>
                <w:b/>
                <w:bCs/>
                <w:color w:val="000000"/>
                <w:sz w:val="24"/>
                <w:szCs w:val="24"/>
              </w:rPr>
              <w:t xml:space="preserve">Металлы </w:t>
            </w:r>
            <w:r w:rsidR="002A2EFE">
              <w:rPr>
                <w:rFonts w:ascii="Times New Roman" w:hAnsi="Times New Roman" w:cs="Times New Roman"/>
                <w:b/>
                <w:bCs/>
                <w:color w:val="000000"/>
                <w:sz w:val="24"/>
                <w:szCs w:val="24"/>
              </w:rPr>
              <w:t>(6</w:t>
            </w:r>
            <w:r w:rsidR="00FC5A67" w:rsidRPr="00FC5A67">
              <w:rPr>
                <w:rFonts w:ascii="Times New Roman" w:hAnsi="Times New Roman" w:cs="Times New Roman"/>
                <w:b/>
                <w:bCs/>
                <w:color w:val="000000"/>
                <w:sz w:val="24"/>
                <w:szCs w:val="24"/>
              </w:rPr>
              <w:t xml:space="preserve"> ч)</w:t>
            </w:r>
          </w:p>
        </w:tc>
      </w:tr>
      <w:tr w:rsidR="002A2EFE" w:rsidRPr="00FC5A67" w:rsidTr="00666C31">
        <w:tc>
          <w:tcPr>
            <w:tcW w:w="848" w:type="dxa"/>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5</w:t>
            </w:r>
          </w:p>
        </w:tc>
        <w:tc>
          <w:tcPr>
            <w:tcW w:w="819" w:type="dxa"/>
            <w:gridSpan w:val="2"/>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p>
        </w:tc>
        <w:tc>
          <w:tcPr>
            <w:tcW w:w="847" w:type="dxa"/>
            <w:gridSpan w:val="2"/>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p>
        </w:tc>
        <w:tc>
          <w:tcPr>
            <w:tcW w:w="3264" w:type="dxa"/>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r w:rsidRPr="00480A7F">
              <w:rPr>
                <w:rFonts w:ascii="Times New Roman" w:hAnsi="Times New Roman" w:cs="Times New Roman"/>
                <w:color w:val="000000"/>
                <w:sz w:val="20"/>
                <w:szCs w:val="20"/>
              </w:rPr>
              <w:t xml:space="preserve">Общая характеристика металлов. </w:t>
            </w:r>
          </w:p>
        </w:tc>
        <w:tc>
          <w:tcPr>
            <w:tcW w:w="3793" w:type="dxa"/>
            <w:vMerge w:val="restart"/>
          </w:tcPr>
          <w:p w:rsidR="002A2EFE" w:rsidRPr="00FC5A67" w:rsidRDefault="002A2EFE" w:rsidP="00666C31">
            <w:pPr>
              <w:autoSpaceDE w:val="0"/>
              <w:autoSpaceDN w:val="0"/>
              <w:adjustRightInd w:val="0"/>
              <w:rPr>
                <w:rFonts w:ascii="Times New Roman" w:hAnsi="Times New Roman" w:cs="Times New Roman"/>
                <w:color w:val="000000"/>
                <w:sz w:val="18"/>
                <w:szCs w:val="18"/>
              </w:rPr>
            </w:pPr>
            <w:r w:rsidRPr="00480A7F">
              <w:rPr>
                <w:rFonts w:ascii="Times New Roman" w:hAnsi="Times New Roman" w:cs="Times New Roman"/>
                <w:color w:val="000000"/>
                <w:sz w:val="18"/>
                <w:szCs w:val="18"/>
              </w:rPr>
              <w:t>Объясняют что такое металлы. Характеризуют химические элементы-металлы по их положению в Периодической системе Д. И. Менделеева. Прогнозируют свойства незнакомых металлов по положению в Периодической системе химических элементов Д. И. Менделеева.</w:t>
            </w:r>
            <w:r>
              <w:rPr>
                <w:rFonts w:ascii="Times New Roman" w:hAnsi="Times New Roman" w:cs="Times New Roman"/>
                <w:color w:val="000000"/>
                <w:sz w:val="18"/>
                <w:szCs w:val="18"/>
              </w:rPr>
              <w:t xml:space="preserve"> Дают характеристику физических и </w:t>
            </w:r>
            <w:r>
              <w:t xml:space="preserve"> </w:t>
            </w:r>
            <w:r w:rsidRPr="003C33E7">
              <w:rPr>
                <w:rFonts w:ascii="Times New Roman" w:hAnsi="Times New Roman" w:cs="Times New Roman"/>
                <w:color w:val="000000"/>
                <w:sz w:val="18"/>
                <w:szCs w:val="18"/>
              </w:rPr>
              <w:t>химических свойств простых веществ-металлов. Составляют молекулярные уравнения реакций, характеризующих химические свойства металлов в свете учения об окислительно-восстановительных процессах, а реакции с участием электролитов, представлять также и в ионном виде.</w:t>
            </w:r>
          </w:p>
        </w:tc>
      </w:tr>
      <w:tr w:rsidR="002A2EFE" w:rsidRPr="00FC5A67" w:rsidTr="00666C31">
        <w:tc>
          <w:tcPr>
            <w:tcW w:w="848" w:type="dxa"/>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6</w:t>
            </w:r>
          </w:p>
        </w:tc>
        <w:tc>
          <w:tcPr>
            <w:tcW w:w="819" w:type="dxa"/>
            <w:gridSpan w:val="2"/>
          </w:tcPr>
          <w:p w:rsidR="002A2EFE" w:rsidRDefault="002A2EFE" w:rsidP="00666C31">
            <w:pPr>
              <w:autoSpaceDE w:val="0"/>
              <w:autoSpaceDN w:val="0"/>
              <w:adjustRightInd w:val="0"/>
              <w:jc w:val="center"/>
              <w:rPr>
                <w:rFonts w:ascii="Times New Roman" w:hAnsi="Times New Roman" w:cs="Times New Roman"/>
                <w:color w:val="000000"/>
                <w:sz w:val="20"/>
                <w:szCs w:val="20"/>
              </w:rPr>
            </w:pPr>
          </w:p>
        </w:tc>
        <w:tc>
          <w:tcPr>
            <w:tcW w:w="847" w:type="dxa"/>
            <w:gridSpan w:val="2"/>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p>
        </w:tc>
        <w:tc>
          <w:tcPr>
            <w:tcW w:w="3264" w:type="dxa"/>
          </w:tcPr>
          <w:p w:rsidR="002A2EFE" w:rsidRPr="00480A7F" w:rsidRDefault="002A2EFE" w:rsidP="00666C31">
            <w:pPr>
              <w:autoSpaceDE w:val="0"/>
              <w:autoSpaceDN w:val="0"/>
              <w:adjustRightInd w:val="0"/>
              <w:jc w:val="center"/>
              <w:rPr>
                <w:rFonts w:ascii="Times New Roman" w:hAnsi="Times New Roman" w:cs="Times New Roman"/>
                <w:color w:val="000000"/>
                <w:sz w:val="20"/>
                <w:szCs w:val="20"/>
              </w:rPr>
            </w:pPr>
            <w:r w:rsidRPr="00480A7F">
              <w:rPr>
                <w:rFonts w:ascii="Times New Roman" w:hAnsi="Times New Roman" w:cs="Times New Roman"/>
                <w:color w:val="000000"/>
                <w:sz w:val="20"/>
                <w:szCs w:val="20"/>
              </w:rPr>
              <w:t>Физические и химические свойства, применение металлов.</w:t>
            </w:r>
          </w:p>
        </w:tc>
        <w:tc>
          <w:tcPr>
            <w:tcW w:w="3793" w:type="dxa"/>
            <w:vMerge/>
          </w:tcPr>
          <w:p w:rsidR="002A2EFE" w:rsidRPr="00480A7F" w:rsidRDefault="002A2EFE" w:rsidP="00666C31">
            <w:pPr>
              <w:autoSpaceDE w:val="0"/>
              <w:autoSpaceDN w:val="0"/>
              <w:adjustRightInd w:val="0"/>
              <w:rPr>
                <w:rFonts w:ascii="Times New Roman" w:hAnsi="Times New Roman" w:cs="Times New Roman"/>
                <w:color w:val="000000"/>
                <w:sz w:val="18"/>
                <w:szCs w:val="18"/>
              </w:rPr>
            </w:pPr>
          </w:p>
        </w:tc>
      </w:tr>
      <w:tr w:rsidR="002A2EFE" w:rsidRPr="00FC5A67" w:rsidTr="00666C31">
        <w:tc>
          <w:tcPr>
            <w:tcW w:w="848" w:type="dxa"/>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7</w:t>
            </w:r>
          </w:p>
        </w:tc>
        <w:tc>
          <w:tcPr>
            <w:tcW w:w="819" w:type="dxa"/>
            <w:gridSpan w:val="2"/>
          </w:tcPr>
          <w:p w:rsidR="002A2EFE" w:rsidRDefault="002A2EFE" w:rsidP="00666C31">
            <w:pPr>
              <w:autoSpaceDE w:val="0"/>
              <w:autoSpaceDN w:val="0"/>
              <w:adjustRightInd w:val="0"/>
              <w:jc w:val="center"/>
              <w:rPr>
                <w:rFonts w:ascii="Times New Roman" w:hAnsi="Times New Roman" w:cs="Times New Roman"/>
                <w:color w:val="000000"/>
                <w:sz w:val="20"/>
                <w:szCs w:val="20"/>
              </w:rPr>
            </w:pPr>
          </w:p>
        </w:tc>
        <w:tc>
          <w:tcPr>
            <w:tcW w:w="847" w:type="dxa"/>
            <w:gridSpan w:val="2"/>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p>
        </w:tc>
        <w:tc>
          <w:tcPr>
            <w:tcW w:w="3264" w:type="dxa"/>
          </w:tcPr>
          <w:p w:rsidR="002A2EFE" w:rsidRPr="00480A7F" w:rsidRDefault="002A2EFE" w:rsidP="00666C31">
            <w:pPr>
              <w:autoSpaceDE w:val="0"/>
              <w:autoSpaceDN w:val="0"/>
              <w:adjustRightInd w:val="0"/>
              <w:jc w:val="center"/>
              <w:rPr>
                <w:rFonts w:ascii="Times New Roman" w:hAnsi="Times New Roman" w:cs="Times New Roman"/>
                <w:color w:val="000000"/>
                <w:sz w:val="20"/>
                <w:szCs w:val="20"/>
              </w:rPr>
            </w:pPr>
            <w:r w:rsidRPr="00480A7F">
              <w:rPr>
                <w:rFonts w:ascii="Times New Roman" w:hAnsi="Times New Roman" w:cs="Times New Roman"/>
                <w:color w:val="000000"/>
                <w:sz w:val="20"/>
                <w:szCs w:val="20"/>
              </w:rPr>
              <w:t>Коррозия</w:t>
            </w:r>
          </w:p>
        </w:tc>
        <w:tc>
          <w:tcPr>
            <w:tcW w:w="3793" w:type="dxa"/>
            <w:vMerge/>
          </w:tcPr>
          <w:p w:rsidR="002A2EFE" w:rsidRPr="00480A7F" w:rsidRDefault="002A2EFE" w:rsidP="00666C31">
            <w:pPr>
              <w:autoSpaceDE w:val="0"/>
              <w:autoSpaceDN w:val="0"/>
              <w:adjustRightInd w:val="0"/>
              <w:rPr>
                <w:rFonts w:ascii="Times New Roman" w:hAnsi="Times New Roman" w:cs="Times New Roman"/>
                <w:color w:val="000000"/>
                <w:sz w:val="18"/>
                <w:szCs w:val="18"/>
              </w:rPr>
            </w:pPr>
          </w:p>
        </w:tc>
      </w:tr>
      <w:tr w:rsidR="002A2EFE" w:rsidRPr="00FC5A67" w:rsidTr="00666C31">
        <w:tc>
          <w:tcPr>
            <w:tcW w:w="848" w:type="dxa"/>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8</w:t>
            </w:r>
          </w:p>
        </w:tc>
        <w:tc>
          <w:tcPr>
            <w:tcW w:w="819" w:type="dxa"/>
            <w:gridSpan w:val="2"/>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p>
        </w:tc>
        <w:tc>
          <w:tcPr>
            <w:tcW w:w="847" w:type="dxa"/>
            <w:gridSpan w:val="2"/>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p>
        </w:tc>
        <w:tc>
          <w:tcPr>
            <w:tcW w:w="3264" w:type="dxa"/>
          </w:tcPr>
          <w:p w:rsidR="002A2EFE" w:rsidRPr="00FC5A67" w:rsidRDefault="002A2EFE" w:rsidP="00666C31">
            <w:pPr>
              <w:autoSpaceDE w:val="0"/>
              <w:autoSpaceDN w:val="0"/>
              <w:adjustRightInd w:val="0"/>
              <w:rPr>
                <w:rFonts w:ascii="Times New Roman" w:hAnsi="Times New Roman" w:cs="Times New Roman"/>
                <w:color w:val="000000"/>
                <w:sz w:val="20"/>
                <w:szCs w:val="20"/>
              </w:rPr>
            </w:pPr>
            <w:r w:rsidRPr="003C33E7">
              <w:rPr>
                <w:rFonts w:ascii="Times New Roman" w:hAnsi="Times New Roman" w:cs="Times New Roman"/>
                <w:color w:val="000000"/>
                <w:sz w:val="20"/>
                <w:szCs w:val="20"/>
              </w:rPr>
              <w:t xml:space="preserve">Щелочные и щелочноземельные металлы. </w:t>
            </w:r>
          </w:p>
        </w:tc>
        <w:tc>
          <w:tcPr>
            <w:tcW w:w="3793" w:type="dxa"/>
            <w:vMerge w:val="restart"/>
          </w:tcPr>
          <w:p w:rsidR="002A2EFE" w:rsidRPr="00FC5A67" w:rsidRDefault="002A2EFE" w:rsidP="00666C31">
            <w:pPr>
              <w:autoSpaceDE w:val="0"/>
              <w:autoSpaceDN w:val="0"/>
              <w:adjustRightInd w:val="0"/>
              <w:rPr>
                <w:rFonts w:ascii="Times New Roman" w:hAnsi="Times New Roman" w:cs="Times New Roman"/>
                <w:color w:val="000000"/>
                <w:sz w:val="18"/>
                <w:szCs w:val="18"/>
              </w:rPr>
            </w:pPr>
            <w:r w:rsidRPr="003C33E7">
              <w:rPr>
                <w:rFonts w:ascii="Times New Roman" w:hAnsi="Times New Roman" w:cs="Times New Roman"/>
                <w:color w:val="000000"/>
                <w:sz w:val="18"/>
                <w:szCs w:val="18"/>
              </w:rPr>
              <w:t>Даю</w:t>
            </w:r>
            <w:r>
              <w:rPr>
                <w:rFonts w:ascii="Times New Roman" w:hAnsi="Times New Roman" w:cs="Times New Roman"/>
                <w:color w:val="000000"/>
                <w:sz w:val="18"/>
                <w:szCs w:val="18"/>
              </w:rPr>
              <w:t xml:space="preserve">т общую характеристику щелочным, щелочноземельным </w:t>
            </w:r>
            <w:r w:rsidRPr="003C33E7">
              <w:rPr>
                <w:rFonts w:ascii="Times New Roman" w:hAnsi="Times New Roman" w:cs="Times New Roman"/>
                <w:color w:val="000000"/>
                <w:sz w:val="18"/>
                <w:szCs w:val="18"/>
              </w:rPr>
              <w:t>металлам</w:t>
            </w:r>
            <w:r>
              <w:rPr>
                <w:rFonts w:ascii="Times New Roman" w:hAnsi="Times New Roman" w:cs="Times New Roman"/>
                <w:color w:val="000000"/>
                <w:sz w:val="18"/>
                <w:szCs w:val="18"/>
              </w:rPr>
              <w:t xml:space="preserve">, алюминию и железу </w:t>
            </w:r>
            <w:r w:rsidRPr="003C33E7">
              <w:rPr>
                <w:rFonts w:ascii="Times New Roman" w:hAnsi="Times New Roman" w:cs="Times New Roman"/>
                <w:color w:val="000000"/>
                <w:sz w:val="18"/>
                <w:szCs w:val="18"/>
              </w:rPr>
              <w:t xml:space="preserve"> по их положению в ПСХЭ Д. И. Менделеева. Характеризуют строение, физические и химические свойства металлов в свете общего, особенного и единичного. Предсказывают физические и химические свойства оксидов и гидроксидов металлов на основе их состава и строения.</w:t>
            </w:r>
          </w:p>
        </w:tc>
      </w:tr>
      <w:tr w:rsidR="002A2EFE" w:rsidRPr="00FC5A67" w:rsidTr="00666C31">
        <w:tc>
          <w:tcPr>
            <w:tcW w:w="848" w:type="dxa"/>
          </w:tcPr>
          <w:p w:rsidR="002A2EFE" w:rsidRDefault="002A2EFE"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9</w:t>
            </w:r>
          </w:p>
        </w:tc>
        <w:tc>
          <w:tcPr>
            <w:tcW w:w="819" w:type="dxa"/>
            <w:gridSpan w:val="2"/>
          </w:tcPr>
          <w:p w:rsidR="002A2EFE" w:rsidRDefault="002A2EFE" w:rsidP="00666C31">
            <w:pPr>
              <w:autoSpaceDE w:val="0"/>
              <w:autoSpaceDN w:val="0"/>
              <w:adjustRightInd w:val="0"/>
              <w:jc w:val="center"/>
              <w:rPr>
                <w:rFonts w:ascii="Times New Roman" w:hAnsi="Times New Roman" w:cs="Times New Roman"/>
                <w:color w:val="000000"/>
                <w:sz w:val="20"/>
                <w:szCs w:val="20"/>
              </w:rPr>
            </w:pPr>
          </w:p>
        </w:tc>
        <w:tc>
          <w:tcPr>
            <w:tcW w:w="847" w:type="dxa"/>
            <w:gridSpan w:val="2"/>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p>
        </w:tc>
        <w:tc>
          <w:tcPr>
            <w:tcW w:w="3264" w:type="dxa"/>
          </w:tcPr>
          <w:p w:rsidR="002A2EFE" w:rsidRPr="003C33E7" w:rsidRDefault="002A2EFE" w:rsidP="00666C31">
            <w:pPr>
              <w:autoSpaceDE w:val="0"/>
              <w:autoSpaceDN w:val="0"/>
              <w:adjustRightInd w:val="0"/>
              <w:rPr>
                <w:rFonts w:ascii="Times New Roman" w:hAnsi="Times New Roman" w:cs="Times New Roman"/>
                <w:color w:val="000000"/>
                <w:sz w:val="20"/>
                <w:szCs w:val="20"/>
              </w:rPr>
            </w:pPr>
            <w:r w:rsidRPr="003C33E7">
              <w:rPr>
                <w:rFonts w:ascii="Times New Roman" w:hAnsi="Times New Roman" w:cs="Times New Roman"/>
                <w:color w:val="000000"/>
                <w:sz w:val="20"/>
                <w:szCs w:val="20"/>
              </w:rPr>
              <w:t>Алюминий.</w:t>
            </w:r>
          </w:p>
        </w:tc>
        <w:tc>
          <w:tcPr>
            <w:tcW w:w="3793" w:type="dxa"/>
            <w:vMerge/>
          </w:tcPr>
          <w:p w:rsidR="002A2EFE" w:rsidRPr="003C33E7" w:rsidRDefault="002A2EFE" w:rsidP="00666C31">
            <w:pPr>
              <w:autoSpaceDE w:val="0"/>
              <w:autoSpaceDN w:val="0"/>
              <w:adjustRightInd w:val="0"/>
              <w:rPr>
                <w:rFonts w:ascii="Times New Roman" w:hAnsi="Times New Roman" w:cs="Times New Roman"/>
                <w:color w:val="000000"/>
                <w:sz w:val="18"/>
                <w:szCs w:val="18"/>
              </w:rPr>
            </w:pPr>
          </w:p>
        </w:tc>
      </w:tr>
      <w:tr w:rsidR="002A2EFE" w:rsidRPr="00FC5A67" w:rsidTr="00666C31">
        <w:tc>
          <w:tcPr>
            <w:tcW w:w="848" w:type="dxa"/>
          </w:tcPr>
          <w:p w:rsidR="002A2EFE" w:rsidRDefault="002A2EFE"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10</w:t>
            </w:r>
          </w:p>
        </w:tc>
        <w:tc>
          <w:tcPr>
            <w:tcW w:w="819" w:type="dxa"/>
            <w:gridSpan w:val="2"/>
          </w:tcPr>
          <w:p w:rsidR="002A2EFE" w:rsidRDefault="002A2EFE" w:rsidP="00666C31">
            <w:pPr>
              <w:autoSpaceDE w:val="0"/>
              <w:autoSpaceDN w:val="0"/>
              <w:adjustRightInd w:val="0"/>
              <w:jc w:val="center"/>
              <w:rPr>
                <w:rFonts w:ascii="Times New Roman" w:hAnsi="Times New Roman" w:cs="Times New Roman"/>
                <w:color w:val="000000"/>
                <w:sz w:val="20"/>
                <w:szCs w:val="20"/>
              </w:rPr>
            </w:pPr>
          </w:p>
        </w:tc>
        <w:tc>
          <w:tcPr>
            <w:tcW w:w="847" w:type="dxa"/>
            <w:gridSpan w:val="2"/>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p>
        </w:tc>
        <w:tc>
          <w:tcPr>
            <w:tcW w:w="3264" w:type="dxa"/>
          </w:tcPr>
          <w:p w:rsidR="002A2EFE" w:rsidRPr="003C33E7" w:rsidRDefault="002A2EFE" w:rsidP="00666C31">
            <w:pPr>
              <w:autoSpaceDE w:val="0"/>
              <w:autoSpaceDN w:val="0"/>
              <w:adjustRightInd w:val="0"/>
              <w:rPr>
                <w:rFonts w:ascii="Times New Roman" w:hAnsi="Times New Roman" w:cs="Times New Roman"/>
                <w:color w:val="000000"/>
                <w:sz w:val="20"/>
                <w:szCs w:val="20"/>
              </w:rPr>
            </w:pPr>
            <w:r w:rsidRPr="003C33E7">
              <w:rPr>
                <w:rFonts w:ascii="Times New Roman" w:hAnsi="Times New Roman" w:cs="Times New Roman"/>
                <w:color w:val="000000"/>
                <w:sz w:val="20"/>
                <w:szCs w:val="20"/>
              </w:rPr>
              <w:t>Железо</w:t>
            </w:r>
          </w:p>
        </w:tc>
        <w:tc>
          <w:tcPr>
            <w:tcW w:w="3793" w:type="dxa"/>
            <w:vMerge/>
          </w:tcPr>
          <w:p w:rsidR="002A2EFE" w:rsidRPr="003C33E7" w:rsidRDefault="002A2EFE" w:rsidP="00666C31">
            <w:pPr>
              <w:autoSpaceDE w:val="0"/>
              <w:autoSpaceDN w:val="0"/>
              <w:adjustRightInd w:val="0"/>
              <w:rPr>
                <w:rFonts w:ascii="Times New Roman" w:hAnsi="Times New Roman" w:cs="Times New Roman"/>
                <w:color w:val="000000"/>
                <w:sz w:val="18"/>
                <w:szCs w:val="18"/>
              </w:rPr>
            </w:pPr>
          </w:p>
        </w:tc>
      </w:tr>
      <w:tr w:rsidR="00FC5A67" w:rsidRPr="00FC5A67" w:rsidTr="00666C31">
        <w:tc>
          <w:tcPr>
            <w:tcW w:w="9571" w:type="dxa"/>
            <w:gridSpan w:val="7"/>
          </w:tcPr>
          <w:p w:rsidR="00FC5A67" w:rsidRPr="00FC5A67" w:rsidRDefault="00FC5A67" w:rsidP="00666C31">
            <w:pPr>
              <w:autoSpaceDE w:val="0"/>
              <w:autoSpaceDN w:val="0"/>
              <w:adjustRightInd w:val="0"/>
              <w:jc w:val="center"/>
              <w:rPr>
                <w:rFonts w:ascii="Times New Roman" w:hAnsi="Times New Roman" w:cs="Times New Roman"/>
                <w:color w:val="000000"/>
                <w:sz w:val="24"/>
                <w:szCs w:val="24"/>
              </w:rPr>
            </w:pPr>
            <w:r w:rsidRPr="00FC5A67">
              <w:rPr>
                <w:rFonts w:ascii="Times New Roman" w:hAnsi="Times New Roman" w:cs="Times New Roman"/>
                <w:b/>
                <w:bCs/>
                <w:color w:val="000000"/>
                <w:sz w:val="24"/>
                <w:szCs w:val="24"/>
              </w:rPr>
              <w:t xml:space="preserve">Раздел </w:t>
            </w:r>
            <w:r w:rsidR="003C33E7">
              <w:rPr>
                <w:rFonts w:ascii="Times New Roman" w:hAnsi="Times New Roman" w:cs="Times New Roman"/>
                <w:b/>
                <w:bCs/>
                <w:color w:val="000000"/>
                <w:sz w:val="24"/>
                <w:szCs w:val="24"/>
              </w:rPr>
              <w:t>3</w:t>
            </w:r>
            <w:r w:rsidRPr="00FC5A67">
              <w:rPr>
                <w:rFonts w:ascii="Times New Roman" w:hAnsi="Times New Roman" w:cs="Times New Roman"/>
                <w:b/>
                <w:bCs/>
                <w:color w:val="000000"/>
                <w:sz w:val="24"/>
                <w:szCs w:val="24"/>
              </w:rPr>
              <w:t xml:space="preserve">. </w:t>
            </w:r>
            <w:r w:rsidR="003C33E7" w:rsidRPr="003C33E7">
              <w:rPr>
                <w:rFonts w:ascii="Times New Roman" w:hAnsi="Times New Roman" w:cs="Times New Roman"/>
                <w:b/>
                <w:bCs/>
                <w:color w:val="000000"/>
                <w:sz w:val="24"/>
                <w:szCs w:val="24"/>
              </w:rPr>
              <w:t xml:space="preserve">Практикум 1. Свойства металлов и их соединений </w:t>
            </w:r>
            <w:r w:rsidR="003C33E7">
              <w:rPr>
                <w:rFonts w:ascii="Times New Roman" w:hAnsi="Times New Roman" w:cs="Times New Roman"/>
                <w:b/>
                <w:bCs/>
                <w:color w:val="000000"/>
                <w:sz w:val="24"/>
                <w:szCs w:val="24"/>
              </w:rPr>
              <w:t>(3</w:t>
            </w:r>
            <w:r w:rsidRPr="00FC5A67">
              <w:rPr>
                <w:rFonts w:ascii="Times New Roman" w:hAnsi="Times New Roman" w:cs="Times New Roman"/>
                <w:b/>
                <w:bCs/>
                <w:color w:val="000000"/>
                <w:sz w:val="24"/>
                <w:szCs w:val="24"/>
              </w:rPr>
              <w:t xml:space="preserve"> ч)</w:t>
            </w:r>
          </w:p>
        </w:tc>
      </w:tr>
      <w:tr w:rsidR="003C33E7" w:rsidRPr="00FC5A67" w:rsidTr="00666C31">
        <w:tc>
          <w:tcPr>
            <w:tcW w:w="848" w:type="dxa"/>
          </w:tcPr>
          <w:p w:rsidR="003C33E7" w:rsidRPr="00FC5A67" w:rsidRDefault="002A2EFE"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11</w:t>
            </w:r>
          </w:p>
        </w:tc>
        <w:tc>
          <w:tcPr>
            <w:tcW w:w="819" w:type="dxa"/>
            <w:gridSpan w:val="2"/>
          </w:tcPr>
          <w:p w:rsidR="003C33E7" w:rsidRPr="00FC5A67" w:rsidRDefault="003C33E7" w:rsidP="00666C31">
            <w:pPr>
              <w:autoSpaceDE w:val="0"/>
              <w:autoSpaceDN w:val="0"/>
              <w:adjustRightInd w:val="0"/>
              <w:jc w:val="center"/>
              <w:rPr>
                <w:rFonts w:ascii="Times New Roman" w:hAnsi="Times New Roman" w:cs="Times New Roman"/>
                <w:color w:val="000000"/>
                <w:sz w:val="20"/>
                <w:szCs w:val="20"/>
              </w:rPr>
            </w:pPr>
          </w:p>
        </w:tc>
        <w:tc>
          <w:tcPr>
            <w:tcW w:w="847" w:type="dxa"/>
            <w:gridSpan w:val="2"/>
          </w:tcPr>
          <w:p w:rsidR="003C33E7" w:rsidRPr="00FC5A67" w:rsidRDefault="003C33E7" w:rsidP="00666C31">
            <w:pPr>
              <w:autoSpaceDE w:val="0"/>
              <w:autoSpaceDN w:val="0"/>
              <w:adjustRightInd w:val="0"/>
              <w:jc w:val="center"/>
              <w:rPr>
                <w:rFonts w:ascii="Times New Roman" w:hAnsi="Times New Roman" w:cs="Times New Roman"/>
                <w:color w:val="000000"/>
                <w:sz w:val="20"/>
                <w:szCs w:val="20"/>
              </w:rPr>
            </w:pPr>
          </w:p>
        </w:tc>
        <w:tc>
          <w:tcPr>
            <w:tcW w:w="3264" w:type="dxa"/>
          </w:tcPr>
          <w:p w:rsidR="003C33E7" w:rsidRPr="003C33E7" w:rsidRDefault="003C33E7" w:rsidP="00666C31">
            <w:pPr>
              <w:autoSpaceDE w:val="0"/>
              <w:autoSpaceDN w:val="0"/>
              <w:adjustRightInd w:val="0"/>
              <w:jc w:val="center"/>
              <w:rPr>
                <w:rFonts w:ascii="Times New Roman" w:hAnsi="Times New Roman" w:cs="Times New Roman"/>
                <w:color w:val="000000"/>
                <w:sz w:val="20"/>
                <w:szCs w:val="20"/>
              </w:rPr>
            </w:pPr>
            <w:r w:rsidRPr="003C33E7">
              <w:rPr>
                <w:rFonts w:ascii="Times New Roman" w:hAnsi="Times New Roman" w:cs="Times New Roman"/>
                <w:color w:val="000000"/>
                <w:sz w:val="20"/>
                <w:szCs w:val="20"/>
              </w:rPr>
              <w:t>Практическая работа №1</w:t>
            </w:r>
          </w:p>
          <w:p w:rsidR="003C33E7" w:rsidRPr="00FC5A67" w:rsidRDefault="003C33E7" w:rsidP="00666C31">
            <w:pPr>
              <w:autoSpaceDE w:val="0"/>
              <w:autoSpaceDN w:val="0"/>
              <w:adjustRightInd w:val="0"/>
              <w:jc w:val="center"/>
              <w:rPr>
                <w:rFonts w:ascii="Times New Roman" w:hAnsi="Times New Roman" w:cs="Times New Roman"/>
                <w:color w:val="000000"/>
                <w:sz w:val="20"/>
                <w:szCs w:val="20"/>
              </w:rPr>
            </w:pPr>
            <w:r w:rsidRPr="003C33E7">
              <w:rPr>
                <w:rFonts w:ascii="Times New Roman" w:hAnsi="Times New Roman" w:cs="Times New Roman"/>
                <w:color w:val="000000"/>
                <w:sz w:val="20"/>
                <w:szCs w:val="20"/>
              </w:rPr>
              <w:lastRenderedPageBreak/>
              <w:t>Осуществление цепочки химических превращений</w:t>
            </w:r>
          </w:p>
        </w:tc>
        <w:tc>
          <w:tcPr>
            <w:tcW w:w="3793" w:type="dxa"/>
            <w:vMerge w:val="restart"/>
          </w:tcPr>
          <w:p w:rsidR="003C33E7" w:rsidRPr="00FC5A67" w:rsidRDefault="003C33E7" w:rsidP="00666C31">
            <w:pPr>
              <w:autoSpaceDE w:val="0"/>
              <w:autoSpaceDN w:val="0"/>
              <w:adjustRightInd w:val="0"/>
              <w:rPr>
                <w:rFonts w:ascii="Times New Roman" w:hAnsi="Times New Roman" w:cs="Times New Roman"/>
                <w:color w:val="000000"/>
                <w:sz w:val="18"/>
                <w:szCs w:val="18"/>
              </w:rPr>
            </w:pPr>
            <w:r w:rsidRPr="004C6DDD">
              <w:rPr>
                <w:rFonts w:ascii="Times New Roman" w:hAnsi="Times New Roman" w:cs="Times New Roman"/>
                <w:color w:val="000000"/>
                <w:sz w:val="18"/>
                <w:szCs w:val="18"/>
              </w:rPr>
              <w:lastRenderedPageBreak/>
              <w:t xml:space="preserve">Экспериментально исследуют свойства </w:t>
            </w:r>
            <w:r w:rsidRPr="004C6DDD">
              <w:rPr>
                <w:rFonts w:ascii="Times New Roman" w:hAnsi="Times New Roman" w:cs="Times New Roman"/>
                <w:color w:val="000000"/>
                <w:sz w:val="18"/>
                <w:szCs w:val="18"/>
              </w:rPr>
              <w:lastRenderedPageBreak/>
              <w:t>металлов и их соединений, решать экспериментальные задачи по теме «Металлы». Работают с лабораторным оборудованием и нагревательными приборами в соответствии с правилами техники безопасности Наблюдают свойства металлов и их соединений и явлений, происходящих с ними. Описывают химический эксперимент. Формулируют выводы по результатам проведенного эксперимента.</w:t>
            </w:r>
          </w:p>
        </w:tc>
      </w:tr>
      <w:tr w:rsidR="003C33E7" w:rsidRPr="00FC5A67" w:rsidTr="00666C31">
        <w:tc>
          <w:tcPr>
            <w:tcW w:w="848" w:type="dxa"/>
          </w:tcPr>
          <w:p w:rsidR="003C33E7" w:rsidRPr="00FC5A67" w:rsidRDefault="002A2EFE"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12</w:t>
            </w:r>
          </w:p>
        </w:tc>
        <w:tc>
          <w:tcPr>
            <w:tcW w:w="819" w:type="dxa"/>
            <w:gridSpan w:val="2"/>
          </w:tcPr>
          <w:p w:rsidR="003C33E7" w:rsidRPr="00FC5A67" w:rsidRDefault="003C33E7" w:rsidP="00666C31">
            <w:pPr>
              <w:autoSpaceDE w:val="0"/>
              <w:autoSpaceDN w:val="0"/>
              <w:adjustRightInd w:val="0"/>
              <w:jc w:val="center"/>
              <w:rPr>
                <w:rFonts w:ascii="Times New Roman" w:hAnsi="Times New Roman" w:cs="Times New Roman"/>
                <w:color w:val="000000"/>
                <w:sz w:val="20"/>
                <w:szCs w:val="20"/>
              </w:rPr>
            </w:pPr>
          </w:p>
        </w:tc>
        <w:tc>
          <w:tcPr>
            <w:tcW w:w="847" w:type="dxa"/>
            <w:gridSpan w:val="2"/>
          </w:tcPr>
          <w:p w:rsidR="003C33E7" w:rsidRPr="00FC5A67" w:rsidRDefault="003C33E7" w:rsidP="00666C31">
            <w:pPr>
              <w:autoSpaceDE w:val="0"/>
              <w:autoSpaceDN w:val="0"/>
              <w:adjustRightInd w:val="0"/>
              <w:jc w:val="center"/>
              <w:rPr>
                <w:rFonts w:ascii="Times New Roman" w:hAnsi="Times New Roman" w:cs="Times New Roman"/>
                <w:color w:val="000000"/>
                <w:sz w:val="20"/>
                <w:szCs w:val="20"/>
              </w:rPr>
            </w:pPr>
          </w:p>
        </w:tc>
        <w:tc>
          <w:tcPr>
            <w:tcW w:w="3264" w:type="dxa"/>
          </w:tcPr>
          <w:p w:rsidR="003C33E7" w:rsidRPr="003C33E7" w:rsidRDefault="003C33E7" w:rsidP="00666C31">
            <w:pPr>
              <w:autoSpaceDE w:val="0"/>
              <w:autoSpaceDN w:val="0"/>
              <w:adjustRightInd w:val="0"/>
              <w:jc w:val="center"/>
              <w:rPr>
                <w:rFonts w:ascii="Times New Roman" w:hAnsi="Times New Roman" w:cs="Times New Roman"/>
                <w:color w:val="000000"/>
                <w:sz w:val="20"/>
                <w:szCs w:val="20"/>
              </w:rPr>
            </w:pPr>
            <w:r w:rsidRPr="003C33E7">
              <w:rPr>
                <w:rFonts w:ascii="Times New Roman" w:hAnsi="Times New Roman" w:cs="Times New Roman"/>
                <w:color w:val="000000"/>
                <w:sz w:val="20"/>
                <w:szCs w:val="20"/>
              </w:rPr>
              <w:t>Практическая работа №2</w:t>
            </w:r>
          </w:p>
          <w:p w:rsidR="003C33E7" w:rsidRPr="00FC5A67" w:rsidRDefault="003C33E7" w:rsidP="00666C31">
            <w:pPr>
              <w:autoSpaceDE w:val="0"/>
              <w:autoSpaceDN w:val="0"/>
              <w:adjustRightInd w:val="0"/>
              <w:jc w:val="center"/>
              <w:rPr>
                <w:rFonts w:ascii="Times New Roman" w:hAnsi="Times New Roman" w:cs="Times New Roman"/>
                <w:color w:val="000000"/>
                <w:sz w:val="20"/>
                <w:szCs w:val="20"/>
              </w:rPr>
            </w:pPr>
            <w:r w:rsidRPr="003C33E7">
              <w:rPr>
                <w:rFonts w:ascii="Times New Roman" w:hAnsi="Times New Roman" w:cs="Times New Roman"/>
                <w:color w:val="000000"/>
                <w:sz w:val="20"/>
                <w:szCs w:val="20"/>
              </w:rPr>
              <w:t>Получение и свойства соединений металлов</w:t>
            </w:r>
          </w:p>
        </w:tc>
        <w:tc>
          <w:tcPr>
            <w:tcW w:w="3793" w:type="dxa"/>
            <w:vMerge/>
          </w:tcPr>
          <w:p w:rsidR="003C33E7" w:rsidRPr="00FC5A67" w:rsidRDefault="003C33E7" w:rsidP="00666C31">
            <w:pPr>
              <w:autoSpaceDE w:val="0"/>
              <w:autoSpaceDN w:val="0"/>
              <w:adjustRightInd w:val="0"/>
              <w:rPr>
                <w:rFonts w:ascii="Times New Roman" w:hAnsi="Times New Roman" w:cs="Times New Roman"/>
                <w:color w:val="000000"/>
                <w:sz w:val="20"/>
                <w:szCs w:val="20"/>
              </w:rPr>
            </w:pPr>
          </w:p>
        </w:tc>
      </w:tr>
      <w:tr w:rsidR="003C33E7" w:rsidRPr="00FC5A67" w:rsidTr="00666C31">
        <w:tc>
          <w:tcPr>
            <w:tcW w:w="848" w:type="dxa"/>
          </w:tcPr>
          <w:p w:rsidR="003C33E7" w:rsidRPr="00FC5A67" w:rsidRDefault="002A2EFE"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13</w:t>
            </w:r>
          </w:p>
        </w:tc>
        <w:tc>
          <w:tcPr>
            <w:tcW w:w="819" w:type="dxa"/>
            <w:gridSpan w:val="2"/>
          </w:tcPr>
          <w:p w:rsidR="003C33E7" w:rsidRPr="00FC5A67" w:rsidRDefault="003C33E7" w:rsidP="00666C31">
            <w:pPr>
              <w:autoSpaceDE w:val="0"/>
              <w:autoSpaceDN w:val="0"/>
              <w:adjustRightInd w:val="0"/>
              <w:jc w:val="center"/>
              <w:rPr>
                <w:rFonts w:ascii="Times New Roman" w:hAnsi="Times New Roman" w:cs="Times New Roman"/>
                <w:color w:val="000000"/>
                <w:sz w:val="20"/>
                <w:szCs w:val="20"/>
              </w:rPr>
            </w:pPr>
          </w:p>
        </w:tc>
        <w:tc>
          <w:tcPr>
            <w:tcW w:w="847" w:type="dxa"/>
            <w:gridSpan w:val="2"/>
          </w:tcPr>
          <w:p w:rsidR="003C33E7" w:rsidRPr="00FC5A67" w:rsidRDefault="003C33E7" w:rsidP="00666C31">
            <w:pPr>
              <w:autoSpaceDE w:val="0"/>
              <w:autoSpaceDN w:val="0"/>
              <w:adjustRightInd w:val="0"/>
              <w:jc w:val="center"/>
              <w:rPr>
                <w:rFonts w:ascii="Times New Roman" w:hAnsi="Times New Roman" w:cs="Times New Roman"/>
                <w:color w:val="000000"/>
                <w:sz w:val="20"/>
                <w:szCs w:val="20"/>
              </w:rPr>
            </w:pPr>
          </w:p>
        </w:tc>
        <w:tc>
          <w:tcPr>
            <w:tcW w:w="3264" w:type="dxa"/>
          </w:tcPr>
          <w:p w:rsidR="003C33E7" w:rsidRPr="003C33E7" w:rsidRDefault="003C33E7" w:rsidP="00666C31">
            <w:pPr>
              <w:autoSpaceDE w:val="0"/>
              <w:autoSpaceDN w:val="0"/>
              <w:adjustRightInd w:val="0"/>
              <w:rPr>
                <w:rFonts w:ascii="Times New Roman" w:hAnsi="Times New Roman" w:cs="Times New Roman"/>
                <w:color w:val="000000"/>
                <w:sz w:val="20"/>
                <w:szCs w:val="20"/>
              </w:rPr>
            </w:pPr>
            <w:r w:rsidRPr="003C33E7">
              <w:rPr>
                <w:rFonts w:ascii="Times New Roman" w:hAnsi="Times New Roman" w:cs="Times New Roman"/>
                <w:color w:val="000000"/>
                <w:sz w:val="20"/>
                <w:szCs w:val="20"/>
              </w:rPr>
              <w:t>Практическая работа №3</w:t>
            </w:r>
          </w:p>
          <w:p w:rsidR="003C33E7" w:rsidRPr="003C33E7" w:rsidRDefault="003C33E7" w:rsidP="00666C31">
            <w:pPr>
              <w:autoSpaceDE w:val="0"/>
              <w:autoSpaceDN w:val="0"/>
              <w:adjustRightInd w:val="0"/>
              <w:rPr>
                <w:rFonts w:ascii="Times New Roman" w:hAnsi="Times New Roman" w:cs="Times New Roman"/>
                <w:color w:val="000000"/>
                <w:sz w:val="20"/>
                <w:szCs w:val="20"/>
              </w:rPr>
            </w:pPr>
            <w:r w:rsidRPr="003C33E7">
              <w:rPr>
                <w:rFonts w:ascii="Times New Roman" w:hAnsi="Times New Roman" w:cs="Times New Roman"/>
                <w:color w:val="000000"/>
                <w:sz w:val="20"/>
                <w:szCs w:val="20"/>
              </w:rPr>
              <w:t>Решение экспериментальных</w:t>
            </w:r>
          </w:p>
          <w:p w:rsidR="003C33E7" w:rsidRPr="00FC5A67" w:rsidRDefault="003C33E7" w:rsidP="00666C31">
            <w:pPr>
              <w:autoSpaceDE w:val="0"/>
              <w:autoSpaceDN w:val="0"/>
              <w:adjustRightInd w:val="0"/>
              <w:rPr>
                <w:rFonts w:ascii="Times New Roman" w:hAnsi="Times New Roman" w:cs="Times New Roman"/>
                <w:color w:val="000000"/>
                <w:sz w:val="20"/>
                <w:szCs w:val="20"/>
              </w:rPr>
            </w:pPr>
            <w:r w:rsidRPr="003C33E7">
              <w:rPr>
                <w:rFonts w:ascii="Times New Roman" w:hAnsi="Times New Roman" w:cs="Times New Roman"/>
                <w:color w:val="000000"/>
                <w:sz w:val="20"/>
                <w:szCs w:val="20"/>
              </w:rPr>
              <w:t>задач на распознавание и</w:t>
            </w:r>
            <w:r>
              <w:rPr>
                <w:rFonts w:ascii="Times New Roman" w:hAnsi="Times New Roman" w:cs="Times New Roman"/>
                <w:color w:val="000000"/>
                <w:sz w:val="20"/>
                <w:szCs w:val="20"/>
              </w:rPr>
              <w:t xml:space="preserve"> </w:t>
            </w:r>
            <w:r w:rsidRPr="003C33E7">
              <w:rPr>
                <w:rFonts w:ascii="Times New Roman" w:hAnsi="Times New Roman" w:cs="Times New Roman"/>
                <w:color w:val="000000"/>
                <w:sz w:val="20"/>
                <w:szCs w:val="20"/>
              </w:rPr>
              <w:t>получение соединений металлов</w:t>
            </w:r>
          </w:p>
        </w:tc>
        <w:tc>
          <w:tcPr>
            <w:tcW w:w="3793" w:type="dxa"/>
            <w:vMerge/>
          </w:tcPr>
          <w:p w:rsidR="003C33E7" w:rsidRPr="00FC5A67" w:rsidRDefault="003C33E7" w:rsidP="00666C31">
            <w:pPr>
              <w:autoSpaceDE w:val="0"/>
              <w:autoSpaceDN w:val="0"/>
              <w:adjustRightInd w:val="0"/>
              <w:jc w:val="center"/>
              <w:rPr>
                <w:rFonts w:ascii="Times New Roman" w:hAnsi="Times New Roman" w:cs="Times New Roman"/>
                <w:color w:val="000000"/>
                <w:sz w:val="24"/>
                <w:szCs w:val="24"/>
              </w:rPr>
            </w:pPr>
          </w:p>
        </w:tc>
      </w:tr>
      <w:tr w:rsidR="00FC5A67" w:rsidRPr="00FC5A67" w:rsidTr="00666C31">
        <w:tc>
          <w:tcPr>
            <w:tcW w:w="9571" w:type="dxa"/>
            <w:gridSpan w:val="7"/>
          </w:tcPr>
          <w:p w:rsidR="00FC5A67" w:rsidRPr="00FC5A67" w:rsidRDefault="00FC5A67" w:rsidP="00666C31">
            <w:pPr>
              <w:autoSpaceDE w:val="0"/>
              <w:autoSpaceDN w:val="0"/>
              <w:adjustRightInd w:val="0"/>
              <w:jc w:val="center"/>
              <w:rPr>
                <w:rFonts w:ascii="Times New Roman" w:hAnsi="Times New Roman" w:cs="Times New Roman"/>
                <w:color w:val="000000"/>
                <w:sz w:val="24"/>
                <w:szCs w:val="24"/>
              </w:rPr>
            </w:pPr>
            <w:r w:rsidRPr="00FC5A67">
              <w:rPr>
                <w:rFonts w:ascii="Times New Roman" w:hAnsi="Times New Roman" w:cs="Times New Roman"/>
                <w:b/>
                <w:bCs/>
                <w:color w:val="000000"/>
                <w:sz w:val="24"/>
                <w:szCs w:val="24"/>
              </w:rPr>
              <w:t>Раздел</w:t>
            </w:r>
            <w:r w:rsidR="003C33E7">
              <w:rPr>
                <w:rFonts w:ascii="Times New Roman" w:hAnsi="Times New Roman" w:cs="Times New Roman"/>
                <w:b/>
                <w:bCs/>
                <w:color w:val="000000"/>
                <w:sz w:val="24"/>
                <w:szCs w:val="24"/>
              </w:rPr>
              <w:t xml:space="preserve"> 4</w:t>
            </w:r>
            <w:r w:rsidRPr="00FC5A67">
              <w:rPr>
                <w:rFonts w:ascii="Times New Roman" w:hAnsi="Times New Roman" w:cs="Times New Roman"/>
                <w:b/>
                <w:bCs/>
                <w:color w:val="000000"/>
                <w:sz w:val="24"/>
                <w:szCs w:val="24"/>
              </w:rPr>
              <w:t xml:space="preserve">. </w:t>
            </w:r>
            <w:r w:rsidR="003C33E7" w:rsidRPr="003C33E7">
              <w:rPr>
                <w:rFonts w:ascii="Times New Roman" w:hAnsi="Times New Roman" w:cs="Times New Roman"/>
                <w:b/>
                <w:bCs/>
                <w:color w:val="000000"/>
                <w:sz w:val="24"/>
                <w:szCs w:val="24"/>
              </w:rPr>
              <w:t>Неметаллы</w:t>
            </w:r>
            <w:r w:rsidR="00666C31">
              <w:rPr>
                <w:rFonts w:ascii="Times New Roman" w:hAnsi="Times New Roman" w:cs="Times New Roman"/>
                <w:b/>
                <w:bCs/>
                <w:color w:val="000000"/>
                <w:sz w:val="24"/>
                <w:szCs w:val="24"/>
              </w:rPr>
              <w:t xml:space="preserve"> (10</w:t>
            </w:r>
            <w:r w:rsidRPr="00FC5A67">
              <w:rPr>
                <w:rFonts w:ascii="Times New Roman" w:hAnsi="Times New Roman" w:cs="Times New Roman"/>
                <w:b/>
                <w:bCs/>
                <w:color w:val="000000"/>
                <w:sz w:val="24"/>
                <w:szCs w:val="24"/>
              </w:rPr>
              <w:t xml:space="preserve"> ч)</w:t>
            </w:r>
          </w:p>
        </w:tc>
      </w:tr>
      <w:tr w:rsidR="002A2EFE" w:rsidRPr="00FC5A67" w:rsidTr="00666C31">
        <w:tc>
          <w:tcPr>
            <w:tcW w:w="848" w:type="dxa"/>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14</w:t>
            </w:r>
          </w:p>
        </w:tc>
        <w:tc>
          <w:tcPr>
            <w:tcW w:w="819" w:type="dxa"/>
            <w:gridSpan w:val="2"/>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p>
        </w:tc>
        <w:tc>
          <w:tcPr>
            <w:tcW w:w="847" w:type="dxa"/>
            <w:gridSpan w:val="2"/>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p>
        </w:tc>
        <w:tc>
          <w:tcPr>
            <w:tcW w:w="3264" w:type="dxa"/>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Общая характеристика неметаллов. </w:t>
            </w:r>
          </w:p>
        </w:tc>
        <w:tc>
          <w:tcPr>
            <w:tcW w:w="3793" w:type="dxa"/>
            <w:vMerge w:val="restart"/>
          </w:tcPr>
          <w:p w:rsidR="002A2EFE" w:rsidRPr="00FC5A67" w:rsidRDefault="002A2EFE" w:rsidP="00666C31">
            <w:pPr>
              <w:pStyle w:val="Default"/>
              <w:rPr>
                <w:sz w:val="18"/>
                <w:szCs w:val="18"/>
              </w:rPr>
            </w:pPr>
            <w:r w:rsidRPr="003C33E7">
              <w:rPr>
                <w:sz w:val="18"/>
                <w:szCs w:val="18"/>
              </w:rPr>
              <w:t xml:space="preserve">Объясняют что такое неметаллы. Раскрывают причины аллотропии. Характеризуют химические элементы-неметаллы и простые вещества-неметаллы: строение, физические и химические </w:t>
            </w:r>
            <w:r>
              <w:rPr>
                <w:sz w:val="18"/>
                <w:szCs w:val="18"/>
              </w:rPr>
              <w:t>свойства. Рассматривают расположение, физические и химические свойства, применение водорода, воды, галогенов</w:t>
            </w:r>
          </w:p>
        </w:tc>
      </w:tr>
      <w:tr w:rsidR="002A2EFE" w:rsidRPr="00FC5A67" w:rsidTr="00666C31">
        <w:tc>
          <w:tcPr>
            <w:tcW w:w="848" w:type="dxa"/>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15</w:t>
            </w:r>
          </w:p>
        </w:tc>
        <w:tc>
          <w:tcPr>
            <w:tcW w:w="819" w:type="dxa"/>
            <w:gridSpan w:val="2"/>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p>
        </w:tc>
        <w:tc>
          <w:tcPr>
            <w:tcW w:w="847" w:type="dxa"/>
            <w:gridSpan w:val="2"/>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p>
        </w:tc>
        <w:tc>
          <w:tcPr>
            <w:tcW w:w="3264" w:type="dxa"/>
          </w:tcPr>
          <w:p w:rsidR="002A2EFE" w:rsidRDefault="002A2EFE"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Водород.</w:t>
            </w:r>
          </w:p>
        </w:tc>
        <w:tc>
          <w:tcPr>
            <w:tcW w:w="3793" w:type="dxa"/>
            <w:vMerge/>
          </w:tcPr>
          <w:p w:rsidR="002A2EFE" w:rsidRPr="003C33E7" w:rsidRDefault="002A2EFE" w:rsidP="00666C31">
            <w:pPr>
              <w:pStyle w:val="Default"/>
              <w:rPr>
                <w:sz w:val="18"/>
                <w:szCs w:val="18"/>
              </w:rPr>
            </w:pPr>
          </w:p>
        </w:tc>
      </w:tr>
      <w:tr w:rsidR="002A2EFE" w:rsidRPr="00FC5A67" w:rsidTr="00666C31">
        <w:tc>
          <w:tcPr>
            <w:tcW w:w="848" w:type="dxa"/>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16</w:t>
            </w:r>
          </w:p>
        </w:tc>
        <w:tc>
          <w:tcPr>
            <w:tcW w:w="819" w:type="dxa"/>
            <w:gridSpan w:val="2"/>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p>
        </w:tc>
        <w:tc>
          <w:tcPr>
            <w:tcW w:w="847" w:type="dxa"/>
            <w:gridSpan w:val="2"/>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p>
        </w:tc>
        <w:tc>
          <w:tcPr>
            <w:tcW w:w="3264" w:type="dxa"/>
          </w:tcPr>
          <w:p w:rsidR="002A2EFE" w:rsidRDefault="002A2EFE"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Вода.</w:t>
            </w:r>
          </w:p>
        </w:tc>
        <w:tc>
          <w:tcPr>
            <w:tcW w:w="3793" w:type="dxa"/>
            <w:vMerge/>
          </w:tcPr>
          <w:p w:rsidR="002A2EFE" w:rsidRPr="003C33E7" w:rsidRDefault="002A2EFE" w:rsidP="00666C31">
            <w:pPr>
              <w:pStyle w:val="Default"/>
              <w:rPr>
                <w:sz w:val="18"/>
                <w:szCs w:val="18"/>
              </w:rPr>
            </w:pPr>
          </w:p>
        </w:tc>
      </w:tr>
      <w:tr w:rsidR="002A2EFE" w:rsidRPr="00FC5A67" w:rsidTr="00666C31">
        <w:tc>
          <w:tcPr>
            <w:tcW w:w="848" w:type="dxa"/>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17</w:t>
            </w:r>
          </w:p>
        </w:tc>
        <w:tc>
          <w:tcPr>
            <w:tcW w:w="819" w:type="dxa"/>
            <w:gridSpan w:val="2"/>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p>
        </w:tc>
        <w:tc>
          <w:tcPr>
            <w:tcW w:w="847" w:type="dxa"/>
            <w:gridSpan w:val="2"/>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p>
        </w:tc>
        <w:tc>
          <w:tcPr>
            <w:tcW w:w="3264" w:type="dxa"/>
          </w:tcPr>
          <w:p w:rsidR="002A2EFE" w:rsidRDefault="002A2EFE"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Галогены</w:t>
            </w:r>
          </w:p>
        </w:tc>
        <w:tc>
          <w:tcPr>
            <w:tcW w:w="3793" w:type="dxa"/>
            <w:vMerge/>
          </w:tcPr>
          <w:p w:rsidR="002A2EFE" w:rsidRPr="003C33E7" w:rsidRDefault="002A2EFE" w:rsidP="00666C31">
            <w:pPr>
              <w:pStyle w:val="Default"/>
              <w:rPr>
                <w:sz w:val="18"/>
                <w:szCs w:val="18"/>
              </w:rPr>
            </w:pPr>
          </w:p>
        </w:tc>
      </w:tr>
      <w:tr w:rsidR="002A2EFE" w:rsidRPr="00FC5A67" w:rsidTr="00666C31">
        <w:tc>
          <w:tcPr>
            <w:tcW w:w="848" w:type="dxa"/>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18</w:t>
            </w:r>
          </w:p>
        </w:tc>
        <w:tc>
          <w:tcPr>
            <w:tcW w:w="819" w:type="dxa"/>
            <w:gridSpan w:val="2"/>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p>
        </w:tc>
        <w:tc>
          <w:tcPr>
            <w:tcW w:w="847" w:type="dxa"/>
            <w:gridSpan w:val="2"/>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p>
        </w:tc>
        <w:tc>
          <w:tcPr>
            <w:tcW w:w="3264" w:type="dxa"/>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Кислород. </w:t>
            </w:r>
          </w:p>
        </w:tc>
        <w:tc>
          <w:tcPr>
            <w:tcW w:w="3793" w:type="dxa"/>
            <w:vMerge w:val="restart"/>
          </w:tcPr>
          <w:p w:rsidR="002A2EFE" w:rsidRPr="00FC5A67" w:rsidRDefault="002A2EFE" w:rsidP="00666C31">
            <w:pPr>
              <w:autoSpaceDE w:val="0"/>
              <w:autoSpaceDN w:val="0"/>
              <w:adjustRightInd w:val="0"/>
              <w:jc w:val="center"/>
              <w:rPr>
                <w:rFonts w:ascii="Times New Roman" w:hAnsi="Times New Roman" w:cs="Times New Roman"/>
                <w:color w:val="000000"/>
                <w:sz w:val="18"/>
                <w:szCs w:val="18"/>
              </w:rPr>
            </w:pPr>
            <w:r w:rsidRPr="004C6DDD">
              <w:rPr>
                <w:rFonts w:ascii="Times New Roman" w:hAnsi="Times New Roman" w:cs="Times New Roman"/>
                <w:color w:val="000000"/>
                <w:sz w:val="18"/>
                <w:szCs w:val="18"/>
              </w:rPr>
              <w:t>Рассматривают расположение, физические и химические свойства, применение</w:t>
            </w:r>
            <w:r>
              <w:rPr>
                <w:rFonts w:ascii="Times New Roman" w:hAnsi="Times New Roman" w:cs="Times New Roman"/>
                <w:color w:val="000000"/>
                <w:sz w:val="18"/>
                <w:szCs w:val="18"/>
              </w:rPr>
              <w:t xml:space="preserve"> кислорода, серы, азота и их соединений.</w:t>
            </w:r>
          </w:p>
        </w:tc>
      </w:tr>
      <w:tr w:rsidR="002A2EFE" w:rsidRPr="00FC5A67" w:rsidTr="00666C31">
        <w:tc>
          <w:tcPr>
            <w:tcW w:w="848" w:type="dxa"/>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19</w:t>
            </w:r>
          </w:p>
        </w:tc>
        <w:tc>
          <w:tcPr>
            <w:tcW w:w="819" w:type="dxa"/>
            <w:gridSpan w:val="2"/>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p>
        </w:tc>
        <w:tc>
          <w:tcPr>
            <w:tcW w:w="847" w:type="dxa"/>
            <w:gridSpan w:val="2"/>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p>
        </w:tc>
        <w:tc>
          <w:tcPr>
            <w:tcW w:w="3264" w:type="dxa"/>
          </w:tcPr>
          <w:p w:rsidR="002A2EFE" w:rsidRDefault="002A2EFE"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Сера.</w:t>
            </w:r>
          </w:p>
        </w:tc>
        <w:tc>
          <w:tcPr>
            <w:tcW w:w="3793" w:type="dxa"/>
            <w:vMerge/>
          </w:tcPr>
          <w:p w:rsidR="002A2EFE" w:rsidRPr="004C6DDD" w:rsidRDefault="002A2EFE" w:rsidP="00666C31">
            <w:pPr>
              <w:autoSpaceDE w:val="0"/>
              <w:autoSpaceDN w:val="0"/>
              <w:adjustRightInd w:val="0"/>
              <w:jc w:val="center"/>
              <w:rPr>
                <w:rFonts w:ascii="Times New Roman" w:hAnsi="Times New Roman" w:cs="Times New Roman"/>
                <w:color w:val="000000"/>
                <w:sz w:val="18"/>
                <w:szCs w:val="18"/>
              </w:rPr>
            </w:pPr>
          </w:p>
        </w:tc>
      </w:tr>
      <w:tr w:rsidR="002A2EFE" w:rsidRPr="00FC5A67" w:rsidTr="00666C31">
        <w:tc>
          <w:tcPr>
            <w:tcW w:w="848" w:type="dxa"/>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20</w:t>
            </w:r>
          </w:p>
        </w:tc>
        <w:tc>
          <w:tcPr>
            <w:tcW w:w="819" w:type="dxa"/>
            <w:gridSpan w:val="2"/>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p>
        </w:tc>
        <w:tc>
          <w:tcPr>
            <w:tcW w:w="847" w:type="dxa"/>
            <w:gridSpan w:val="2"/>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p>
        </w:tc>
        <w:tc>
          <w:tcPr>
            <w:tcW w:w="3264" w:type="dxa"/>
          </w:tcPr>
          <w:p w:rsidR="002A2EFE" w:rsidRDefault="002A2EFE"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Азот.</w:t>
            </w:r>
          </w:p>
        </w:tc>
        <w:tc>
          <w:tcPr>
            <w:tcW w:w="3793" w:type="dxa"/>
            <w:vMerge/>
          </w:tcPr>
          <w:p w:rsidR="002A2EFE" w:rsidRPr="004C6DDD" w:rsidRDefault="002A2EFE" w:rsidP="00666C31">
            <w:pPr>
              <w:autoSpaceDE w:val="0"/>
              <w:autoSpaceDN w:val="0"/>
              <w:adjustRightInd w:val="0"/>
              <w:jc w:val="center"/>
              <w:rPr>
                <w:rFonts w:ascii="Times New Roman" w:hAnsi="Times New Roman" w:cs="Times New Roman"/>
                <w:color w:val="000000"/>
                <w:sz w:val="18"/>
                <w:szCs w:val="18"/>
              </w:rPr>
            </w:pPr>
          </w:p>
        </w:tc>
      </w:tr>
      <w:tr w:rsidR="00FC5A67" w:rsidRPr="00FC5A67" w:rsidTr="00666C31">
        <w:tc>
          <w:tcPr>
            <w:tcW w:w="848" w:type="dxa"/>
          </w:tcPr>
          <w:p w:rsidR="00FC5A67" w:rsidRPr="00FC5A67" w:rsidRDefault="002A2EFE"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21</w:t>
            </w:r>
          </w:p>
        </w:tc>
        <w:tc>
          <w:tcPr>
            <w:tcW w:w="819" w:type="dxa"/>
            <w:gridSpan w:val="2"/>
          </w:tcPr>
          <w:p w:rsidR="00FC5A67" w:rsidRPr="00FC5A67" w:rsidRDefault="00FC5A67" w:rsidP="00666C31">
            <w:pPr>
              <w:autoSpaceDE w:val="0"/>
              <w:autoSpaceDN w:val="0"/>
              <w:adjustRightInd w:val="0"/>
              <w:jc w:val="center"/>
              <w:rPr>
                <w:rFonts w:ascii="Times New Roman" w:hAnsi="Times New Roman" w:cs="Times New Roman"/>
                <w:color w:val="000000"/>
                <w:sz w:val="20"/>
                <w:szCs w:val="20"/>
              </w:rPr>
            </w:pPr>
          </w:p>
        </w:tc>
        <w:tc>
          <w:tcPr>
            <w:tcW w:w="847" w:type="dxa"/>
            <w:gridSpan w:val="2"/>
          </w:tcPr>
          <w:p w:rsidR="00FC5A67" w:rsidRPr="00FC5A67" w:rsidRDefault="00FC5A67" w:rsidP="00666C31">
            <w:pPr>
              <w:autoSpaceDE w:val="0"/>
              <w:autoSpaceDN w:val="0"/>
              <w:adjustRightInd w:val="0"/>
              <w:jc w:val="center"/>
              <w:rPr>
                <w:rFonts w:ascii="Times New Roman" w:hAnsi="Times New Roman" w:cs="Times New Roman"/>
                <w:color w:val="000000"/>
                <w:sz w:val="20"/>
                <w:szCs w:val="20"/>
              </w:rPr>
            </w:pPr>
          </w:p>
        </w:tc>
        <w:tc>
          <w:tcPr>
            <w:tcW w:w="3264" w:type="dxa"/>
          </w:tcPr>
          <w:p w:rsidR="00FC5A67" w:rsidRPr="00FC5A67" w:rsidRDefault="003C33E7"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Фосфор.. </w:t>
            </w:r>
          </w:p>
        </w:tc>
        <w:tc>
          <w:tcPr>
            <w:tcW w:w="3793" w:type="dxa"/>
          </w:tcPr>
          <w:p w:rsidR="00FC5A67" w:rsidRPr="00FC5A67" w:rsidRDefault="004C6DDD" w:rsidP="00666C31">
            <w:pPr>
              <w:autoSpaceDE w:val="0"/>
              <w:autoSpaceDN w:val="0"/>
              <w:adjustRightInd w:val="0"/>
              <w:jc w:val="center"/>
              <w:rPr>
                <w:rFonts w:ascii="Times New Roman" w:hAnsi="Times New Roman" w:cs="Times New Roman"/>
                <w:color w:val="000000"/>
                <w:sz w:val="18"/>
                <w:szCs w:val="18"/>
              </w:rPr>
            </w:pPr>
            <w:r w:rsidRPr="004C6DDD">
              <w:rPr>
                <w:rFonts w:ascii="Times New Roman" w:hAnsi="Times New Roman" w:cs="Times New Roman"/>
                <w:color w:val="000000"/>
                <w:sz w:val="18"/>
                <w:szCs w:val="18"/>
              </w:rPr>
              <w:t>Рассматривают расположение, физические и химические свойства, применение</w:t>
            </w:r>
            <w:r>
              <w:rPr>
                <w:rFonts w:ascii="Times New Roman" w:hAnsi="Times New Roman" w:cs="Times New Roman"/>
                <w:color w:val="000000"/>
                <w:sz w:val="18"/>
                <w:szCs w:val="18"/>
              </w:rPr>
              <w:t xml:space="preserve"> фосфора, углерода, кремния и их соединений.</w:t>
            </w:r>
          </w:p>
        </w:tc>
      </w:tr>
      <w:tr w:rsidR="002A2EFE" w:rsidRPr="00FC5A67" w:rsidTr="00666C31">
        <w:tc>
          <w:tcPr>
            <w:tcW w:w="848" w:type="dxa"/>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22</w:t>
            </w:r>
          </w:p>
        </w:tc>
        <w:tc>
          <w:tcPr>
            <w:tcW w:w="819" w:type="dxa"/>
            <w:gridSpan w:val="2"/>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p>
        </w:tc>
        <w:tc>
          <w:tcPr>
            <w:tcW w:w="847" w:type="dxa"/>
            <w:gridSpan w:val="2"/>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p>
        </w:tc>
        <w:tc>
          <w:tcPr>
            <w:tcW w:w="3264" w:type="dxa"/>
          </w:tcPr>
          <w:p w:rsidR="002A2EFE" w:rsidRDefault="002A2EFE"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Углерод</w:t>
            </w:r>
          </w:p>
        </w:tc>
        <w:tc>
          <w:tcPr>
            <w:tcW w:w="3793" w:type="dxa"/>
          </w:tcPr>
          <w:p w:rsidR="002A2EFE" w:rsidRPr="004C6DDD" w:rsidRDefault="002A2EFE" w:rsidP="00666C31">
            <w:pPr>
              <w:autoSpaceDE w:val="0"/>
              <w:autoSpaceDN w:val="0"/>
              <w:adjustRightInd w:val="0"/>
              <w:jc w:val="center"/>
              <w:rPr>
                <w:rFonts w:ascii="Times New Roman" w:hAnsi="Times New Roman" w:cs="Times New Roman"/>
                <w:color w:val="000000"/>
                <w:sz w:val="18"/>
                <w:szCs w:val="18"/>
              </w:rPr>
            </w:pPr>
          </w:p>
        </w:tc>
      </w:tr>
      <w:tr w:rsidR="002A2EFE" w:rsidRPr="00FC5A67" w:rsidTr="00666C31">
        <w:tc>
          <w:tcPr>
            <w:tcW w:w="848" w:type="dxa"/>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23</w:t>
            </w:r>
          </w:p>
        </w:tc>
        <w:tc>
          <w:tcPr>
            <w:tcW w:w="819" w:type="dxa"/>
            <w:gridSpan w:val="2"/>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p>
        </w:tc>
        <w:tc>
          <w:tcPr>
            <w:tcW w:w="847" w:type="dxa"/>
            <w:gridSpan w:val="2"/>
          </w:tcPr>
          <w:p w:rsidR="002A2EFE" w:rsidRPr="00FC5A67" w:rsidRDefault="002A2EFE" w:rsidP="00666C31">
            <w:pPr>
              <w:autoSpaceDE w:val="0"/>
              <w:autoSpaceDN w:val="0"/>
              <w:adjustRightInd w:val="0"/>
              <w:jc w:val="center"/>
              <w:rPr>
                <w:rFonts w:ascii="Times New Roman" w:hAnsi="Times New Roman" w:cs="Times New Roman"/>
                <w:color w:val="000000"/>
                <w:sz w:val="20"/>
                <w:szCs w:val="20"/>
              </w:rPr>
            </w:pPr>
          </w:p>
        </w:tc>
        <w:tc>
          <w:tcPr>
            <w:tcW w:w="3264" w:type="dxa"/>
          </w:tcPr>
          <w:p w:rsidR="002A2EFE" w:rsidRDefault="002A2EFE"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Кремний</w:t>
            </w:r>
          </w:p>
        </w:tc>
        <w:tc>
          <w:tcPr>
            <w:tcW w:w="3793" w:type="dxa"/>
          </w:tcPr>
          <w:p w:rsidR="002A2EFE" w:rsidRPr="004C6DDD" w:rsidRDefault="002A2EFE" w:rsidP="00666C31">
            <w:pPr>
              <w:autoSpaceDE w:val="0"/>
              <w:autoSpaceDN w:val="0"/>
              <w:adjustRightInd w:val="0"/>
              <w:jc w:val="center"/>
              <w:rPr>
                <w:rFonts w:ascii="Times New Roman" w:hAnsi="Times New Roman" w:cs="Times New Roman"/>
                <w:color w:val="000000"/>
                <w:sz w:val="18"/>
                <w:szCs w:val="18"/>
              </w:rPr>
            </w:pPr>
          </w:p>
        </w:tc>
      </w:tr>
      <w:tr w:rsidR="00FC5A67" w:rsidRPr="00FC5A67" w:rsidTr="00666C31">
        <w:tc>
          <w:tcPr>
            <w:tcW w:w="9571" w:type="dxa"/>
            <w:gridSpan w:val="7"/>
          </w:tcPr>
          <w:p w:rsidR="00FC5A67" w:rsidRPr="00FC5A67" w:rsidRDefault="004C6DDD" w:rsidP="00666C31">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Раздел 5</w:t>
            </w:r>
            <w:r w:rsidR="00FC5A67" w:rsidRPr="00FC5A67">
              <w:rPr>
                <w:rFonts w:ascii="Times New Roman" w:hAnsi="Times New Roman" w:cs="Times New Roman"/>
                <w:b/>
                <w:bCs/>
                <w:color w:val="000000"/>
                <w:sz w:val="24"/>
                <w:szCs w:val="24"/>
              </w:rPr>
              <w:t xml:space="preserve">. </w:t>
            </w:r>
            <w:r w:rsidRPr="004C6DDD">
              <w:rPr>
                <w:rFonts w:ascii="Times New Roman" w:hAnsi="Times New Roman" w:cs="Times New Roman"/>
                <w:b/>
                <w:bCs/>
                <w:color w:val="000000"/>
                <w:sz w:val="24"/>
                <w:szCs w:val="24"/>
              </w:rPr>
              <w:t xml:space="preserve">Практикум 2. Свойства соединений неметаллов </w:t>
            </w:r>
            <w:r>
              <w:rPr>
                <w:rFonts w:ascii="Times New Roman" w:hAnsi="Times New Roman" w:cs="Times New Roman"/>
                <w:b/>
                <w:bCs/>
                <w:color w:val="000000"/>
                <w:sz w:val="24"/>
                <w:szCs w:val="24"/>
              </w:rPr>
              <w:t>(5</w:t>
            </w:r>
            <w:r w:rsidR="00FC5A67" w:rsidRPr="00FC5A67">
              <w:rPr>
                <w:rFonts w:ascii="Times New Roman" w:hAnsi="Times New Roman" w:cs="Times New Roman"/>
                <w:b/>
                <w:bCs/>
                <w:color w:val="000000"/>
                <w:sz w:val="24"/>
                <w:szCs w:val="24"/>
              </w:rPr>
              <w:t xml:space="preserve"> ч)</w:t>
            </w:r>
          </w:p>
        </w:tc>
      </w:tr>
      <w:tr w:rsidR="004C6DDD" w:rsidRPr="00FC5A67" w:rsidTr="00666C31">
        <w:tc>
          <w:tcPr>
            <w:tcW w:w="848" w:type="dxa"/>
          </w:tcPr>
          <w:p w:rsidR="004C6DDD" w:rsidRPr="00FC5A67" w:rsidRDefault="002A2EFE"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24</w:t>
            </w:r>
          </w:p>
        </w:tc>
        <w:tc>
          <w:tcPr>
            <w:tcW w:w="819" w:type="dxa"/>
            <w:gridSpan w:val="2"/>
          </w:tcPr>
          <w:p w:rsidR="004C6DDD" w:rsidRPr="00FC5A67" w:rsidRDefault="004C6DDD" w:rsidP="00666C31">
            <w:pPr>
              <w:autoSpaceDE w:val="0"/>
              <w:autoSpaceDN w:val="0"/>
              <w:adjustRightInd w:val="0"/>
              <w:jc w:val="center"/>
              <w:rPr>
                <w:rFonts w:ascii="Times New Roman" w:hAnsi="Times New Roman" w:cs="Times New Roman"/>
                <w:color w:val="000000"/>
                <w:sz w:val="20"/>
                <w:szCs w:val="20"/>
              </w:rPr>
            </w:pPr>
          </w:p>
        </w:tc>
        <w:tc>
          <w:tcPr>
            <w:tcW w:w="847" w:type="dxa"/>
            <w:gridSpan w:val="2"/>
          </w:tcPr>
          <w:p w:rsidR="004C6DDD" w:rsidRPr="00FC5A67" w:rsidRDefault="004C6DDD" w:rsidP="00666C31">
            <w:pPr>
              <w:autoSpaceDE w:val="0"/>
              <w:autoSpaceDN w:val="0"/>
              <w:adjustRightInd w:val="0"/>
              <w:jc w:val="center"/>
              <w:rPr>
                <w:rFonts w:ascii="Times New Roman" w:hAnsi="Times New Roman" w:cs="Times New Roman"/>
                <w:color w:val="000000"/>
                <w:sz w:val="20"/>
                <w:szCs w:val="20"/>
              </w:rPr>
            </w:pPr>
          </w:p>
        </w:tc>
        <w:tc>
          <w:tcPr>
            <w:tcW w:w="3264" w:type="dxa"/>
          </w:tcPr>
          <w:p w:rsidR="004C6DDD" w:rsidRPr="00FC5A67" w:rsidRDefault="004C6DDD" w:rsidP="00666C31">
            <w:pPr>
              <w:autoSpaceDE w:val="0"/>
              <w:autoSpaceDN w:val="0"/>
              <w:adjustRightInd w:val="0"/>
              <w:jc w:val="center"/>
              <w:rPr>
                <w:rFonts w:ascii="Times New Roman" w:hAnsi="Times New Roman" w:cs="Times New Roman"/>
                <w:color w:val="000000"/>
                <w:sz w:val="20"/>
                <w:szCs w:val="20"/>
              </w:rPr>
            </w:pPr>
            <w:r w:rsidRPr="004C6DDD">
              <w:rPr>
                <w:rFonts w:ascii="Times New Roman" w:hAnsi="Times New Roman" w:cs="Times New Roman"/>
                <w:color w:val="000000"/>
                <w:sz w:val="20"/>
                <w:szCs w:val="20"/>
              </w:rPr>
              <w:t>Практическая работа №4</w:t>
            </w:r>
            <w:r>
              <w:rPr>
                <w:rFonts w:ascii="Times New Roman" w:hAnsi="Times New Roman" w:cs="Times New Roman"/>
                <w:color w:val="000000"/>
                <w:sz w:val="20"/>
                <w:szCs w:val="20"/>
              </w:rPr>
              <w:t xml:space="preserve">. </w:t>
            </w:r>
            <w:r w:rsidRPr="004C6DDD">
              <w:rPr>
                <w:rFonts w:ascii="Times New Roman" w:hAnsi="Times New Roman" w:cs="Times New Roman"/>
                <w:color w:val="000000"/>
                <w:sz w:val="20"/>
                <w:szCs w:val="20"/>
              </w:rPr>
              <w:t>Решение экспериментальных за</w:t>
            </w:r>
            <w:r>
              <w:rPr>
                <w:rFonts w:ascii="Times New Roman" w:hAnsi="Times New Roman" w:cs="Times New Roman"/>
                <w:color w:val="000000"/>
                <w:sz w:val="20"/>
                <w:szCs w:val="20"/>
              </w:rPr>
              <w:t>дач по теме «Подгруппа галогенов</w:t>
            </w:r>
            <w:r w:rsidRPr="004C6DDD">
              <w:rPr>
                <w:rFonts w:ascii="Times New Roman" w:hAnsi="Times New Roman" w:cs="Times New Roman"/>
                <w:color w:val="000000"/>
                <w:sz w:val="20"/>
                <w:szCs w:val="20"/>
              </w:rPr>
              <w:t>»</w:t>
            </w:r>
          </w:p>
        </w:tc>
        <w:tc>
          <w:tcPr>
            <w:tcW w:w="3793" w:type="dxa"/>
            <w:vMerge w:val="restart"/>
          </w:tcPr>
          <w:p w:rsidR="004C6DDD" w:rsidRPr="00FC5A67" w:rsidRDefault="004C6DDD" w:rsidP="00666C31">
            <w:pPr>
              <w:autoSpaceDE w:val="0"/>
              <w:autoSpaceDN w:val="0"/>
              <w:adjustRightInd w:val="0"/>
              <w:jc w:val="center"/>
              <w:rPr>
                <w:rFonts w:ascii="Times New Roman" w:hAnsi="Times New Roman" w:cs="Times New Roman"/>
                <w:color w:val="000000"/>
                <w:sz w:val="24"/>
                <w:szCs w:val="24"/>
              </w:rPr>
            </w:pPr>
            <w:r w:rsidRPr="004C6DDD">
              <w:rPr>
                <w:rFonts w:ascii="Times New Roman" w:hAnsi="Times New Roman" w:cs="Times New Roman"/>
                <w:color w:val="000000"/>
                <w:sz w:val="18"/>
                <w:szCs w:val="18"/>
              </w:rPr>
              <w:t xml:space="preserve">Экспериментально исследуют свойства </w:t>
            </w:r>
            <w:r>
              <w:rPr>
                <w:rFonts w:ascii="Times New Roman" w:hAnsi="Times New Roman" w:cs="Times New Roman"/>
                <w:color w:val="000000"/>
                <w:sz w:val="18"/>
                <w:szCs w:val="18"/>
              </w:rPr>
              <w:t>не</w:t>
            </w:r>
            <w:r w:rsidRPr="004C6DDD">
              <w:rPr>
                <w:rFonts w:ascii="Times New Roman" w:hAnsi="Times New Roman" w:cs="Times New Roman"/>
                <w:color w:val="000000"/>
                <w:sz w:val="18"/>
                <w:szCs w:val="18"/>
              </w:rPr>
              <w:t>металлов и их соединений, решать экс</w:t>
            </w:r>
            <w:r>
              <w:rPr>
                <w:rFonts w:ascii="Times New Roman" w:hAnsi="Times New Roman" w:cs="Times New Roman"/>
                <w:color w:val="000000"/>
                <w:sz w:val="18"/>
                <w:szCs w:val="18"/>
              </w:rPr>
              <w:t>периментальные задачи по теме «Нем</w:t>
            </w:r>
            <w:r w:rsidRPr="004C6DDD">
              <w:rPr>
                <w:rFonts w:ascii="Times New Roman" w:hAnsi="Times New Roman" w:cs="Times New Roman"/>
                <w:color w:val="000000"/>
                <w:sz w:val="18"/>
                <w:szCs w:val="18"/>
              </w:rPr>
              <w:t>еталлы». Работают с лабораторным оборудованием и нагревательными приборами в соответствии с правилами техники безопасности</w:t>
            </w:r>
            <w:r>
              <w:rPr>
                <w:rFonts w:ascii="Times New Roman" w:hAnsi="Times New Roman" w:cs="Times New Roman"/>
                <w:color w:val="000000"/>
                <w:sz w:val="18"/>
                <w:szCs w:val="18"/>
              </w:rPr>
              <w:t>.</w:t>
            </w:r>
            <w:r w:rsidRPr="004C6DDD">
              <w:rPr>
                <w:rFonts w:ascii="Times New Roman" w:hAnsi="Times New Roman" w:cs="Times New Roman"/>
                <w:color w:val="000000"/>
                <w:sz w:val="18"/>
                <w:szCs w:val="18"/>
              </w:rPr>
              <w:t xml:space="preserve"> Наблюдают свойства </w:t>
            </w:r>
            <w:r>
              <w:rPr>
                <w:rFonts w:ascii="Times New Roman" w:hAnsi="Times New Roman" w:cs="Times New Roman"/>
                <w:color w:val="000000"/>
                <w:sz w:val="18"/>
                <w:szCs w:val="18"/>
              </w:rPr>
              <w:t>не</w:t>
            </w:r>
            <w:r w:rsidRPr="004C6DDD">
              <w:rPr>
                <w:rFonts w:ascii="Times New Roman" w:hAnsi="Times New Roman" w:cs="Times New Roman"/>
                <w:color w:val="000000"/>
                <w:sz w:val="18"/>
                <w:szCs w:val="18"/>
              </w:rPr>
              <w:t>металлов и их соединений и явлений, происходящих с ними. Описывают химический эксперимент. Формулируют выводы по результатам проведенного эксперимента.</w:t>
            </w:r>
          </w:p>
        </w:tc>
      </w:tr>
      <w:tr w:rsidR="004C6DDD" w:rsidRPr="00FC5A67" w:rsidTr="00666C31">
        <w:tc>
          <w:tcPr>
            <w:tcW w:w="848" w:type="dxa"/>
          </w:tcPr>
          <w:p w:rsidR="004C6DDD" w:rsidRPr="00FC5A67" w:rsidRDefault="00666C31"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25</w:t>
            </w:r>
          </w:p>
        </w:tc>
        <w:tc>
          <w:tcPr>
            <w:tcW w:w="819" w:type="dxa"/>
            <w:gridSpan w:val="2"/>
          </w:tcPr>
          <w:p w:rsidR="004C6DDD" w:rsidRPr="00FC5A67" w:rsidRDefault="004C6DDD" w:rsidP="00666C31">
            <w:pPr>
              <w:autoSpaceDE w:val="0"/>
              <w:autoSpaceDN w:val="0"/>
              <w:adjustRightInd w:val="0"/>
              <w:jc w:val="center"/>
              <w:rPr>
                <w:rFonts w:ascii="Times New Roman" w:hAnsi="Times New Roman" w:cs="Times New Roman"/>
                <w:color w:val="000000"/>
                <w:sz w:val="20"/>
                <w:szCs w:val="20"/>
              </w:rPr>
            </w:pPr>
          </w:p>
        </w:tc>
        <w:tc>
          <w:tcPr>
            <w:tcW w:w="847" w:type="dxa"/>
            <w:gridSpan w:val="2"/>
          </w:tcPr>
          <w:p w:rsidR="004C6DDD" w:rsidRPr="00FC5A67" w:rsidRDefault="004C6DDD" w:rsidP="00666C31">
            <w:pPr>
              <w:autoSpaceDE w:val="0"/>
              <w:autoSpaceDN w:val="0"/>
              <w:adjustRightInd w:val="0"/>
              <w:jc w:val="center"/>
              <w:rPr>
                <w:rFonts w:ascii="Times New Roman" w:hAnsi="Times New Roman" w:cs="Times New Roman"/>
                <w:color w:val="000000"/>
                <w:sz w:val="20"/>
                <w:szCs w:val="20"/>
              </w:rPr>
            </w:pPr>
          </w:p>
        </w:tc>
        <w:tc>
          <w:tcPr>
            <w:tcW w:w="3264" w:type="dxa"/>
          </w:tcPr>
          <w:p w:rsidR="004C6DDD" w:rsidRPr="00FC5A67" w:rsidRDefault="004C6DDD" w:rsidP="00666C31">
            <w:pPr>
              <w:autoSpaceDE w:val="0"/>
              <w:autoSpaceDN w:val="0"/>
              <w:adjustRightInd w:val="0"/>
              <w:rPr>
                <w:rFonts w:ascii="Times New Roman" w:hAnsi="Times New Roman" w:cs="Times New Roman"/>
                <w:i/>
                <w:iCs/>
                <w:color w:val="000000"/>
                <w:sz w:val="20"/>
                <w:szCs w:val="20"/>
              </w:rPr>
            </w:pPr>
            <w:r>
              <w:rPr>
                <w:rFonts w:ascii="Times New Roman" w:hAnsi="Times New Roman" w:cs="Times New Roman"/>
                <w:color w:val="000000"/>
                <w:sz w:val="20"/>
                <w:szCs w:val="20"/>
              </w:rPr>
              <w:t>Практическая работа №5.</w:t>
            </w:r>
            <w:r w:rsidRPr="004C6DDD">
              <w:rPr>
                <w:rFonts w:ascii="Times New Roman" w:hAnsi="Times New Roman" w:cs="Times New Roman"/>
                <w:color w:val="000000"/>
                <w:sz w:val="20"/>
                <w:szCs w:val="20"/>
              </w:rPr>
              <w:t xml:space="preserve"> Решение экспериментальных задач по теме «Подгруппа кислорода»</w:t>
            </w:r>
          </w:p>
        </w:tc>
        <w:tc>
          <w:tcPr>
            <w:tcW w:w="3793" w:type="dxa"/>
            <w:vMerge/>
          </w:tcPr>
          <w:p w:rsidR="004C6DDD" w:rsidRPr="00FC5A67" w:rsidRDefault="004C6DDD" w:rsidP="00666C31">
            <w:pPr>
              <w:autoSpaceDE w:val="0"/>
              <w:autoSpaceDN w:val="0"/>
              <w:adjustRightInd w:val="0"/>
              <w:jc w:val="center"/>
              <w:rPr>
                <w:rFonts w:ascii="Times New Roman" w:hAnsi="Times New Roman" w:cs="Times New Roman"/>
                <w:color w:val="000000"/>
                <w:sz w:val="18"/>
                <w:szCs w:val="18"/>
              </w:rPr>
            </w:pPr>
          </w:p>
        </w:tc>
      </w:tr>
      <w:tr w:rsidR="004C6DDD" w:rsidRPr="00FC5A67" w:rsidTr="00666C31">
        <w:tc>
          <w:tcPr>
            <w:tcW w:w="848" w:type="dxa"/>
          </w:tcPr>
          <w:p w:rsidR="004C6DDD" w:rsidRPr="00FC5A67" w:rsidRDefault="00666C31"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26</w:t>
            </w:r>
          </w:p>
        </w:tc>
        <w:tc>
          <w:tcPr>
            <w:tcW w:w="819" w:type="dxa"/>
            <w:gridSpan w:val="2"/>
          </w:tcPr>
          <w:p w:rsidR="004C6DDD" w:rsidRPr="00FC5A67" w:rsidRDefault="004C6DDD" w:rsidP="00666C31">
            <w:pPr>
              <w:autoSpaceDE w:val="0"/>
              <w:autoSpaceDN w:val="0"/>
              <w:adjustRightInd w:val="0"/>
              <w:jc w:val="center"/>
              <w:rPr>
                <w:rFonts w:ascii="Times New Roman" w:hAnsi="Times New Roman" w:cs="Times New Roman"/>
                <w:color w:val="000000"/>
                <w:sz w:val="20"/>
                <w:szCs w:val="20"/>
              </w:rPr>
            </w:pPr>
          </w:p>
        </w:tc>
        <w:tc>
          <w:tcPr>
            <w:tcW w:w="847" w:type="dxa"/>
            <w:gridSpan w:val="2"/>
          </w:tcPr>
          <w:p w:rsidR="004C6DDD" w:rsidRPr="00FC5A67" w:rsidRDefault="004C6DDD" w:rsidP="00666C31">
            <w:pPr>
              <w:autoSpaceDE w:val="0"/>
              <w:autoSpaceDN w:val="0"/>
              <w:adjustRightInd w:val="0"/>
              <w:jc w:val="center"/>
              <w:rPr>
                <w:rFonts w:ascii="Times New Roman" w:hAnsi="Times New Roman" w:cs="Times New Roman"/>
                <w:color w:val="000000"/>
                <w:sz w:val="20"/>
                <w:szCs w:val="20"/>
              </w:rPr>
            </w:pPr>
          </w:p>
        </w:tc>
        <w:tc>
          <w:tcPr>
            <w:tcW w:w="3264" w:type="dxa"/>
          </w:tcPr>
          <w:p w:rsidR="004C6DDD" w:rsidRPr="00FC5A67" w:rsidRDefault="004C6DDD"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Практическая работа № 6. </w:t>
            </w:r>
            <w:r w:rsidRPr="004C6DDD">
              <w:rPr>
                <w:rFonts w:ascii="Times New Roman" w:hAnsi="Times New Roman" w:cs="Times New Roman"/>
                <w:color w:val="000000"/>
                <w:sz w:val="20"/>
                <w:szCs w:val="20"/>
              </w:rPr>
              <w:t>Решение экспериментальных задач по теме «Подгруппа азота».</w:t>
            </w:r>
          </w:p>
        </w:tc>
        <w:tc>
          <w:tcPr>
            <w:tcW w:w="3793" w:type="dxa"/>
            <w:vMerge/>
          </w:tcPr>
          <w:p w:rsidR="004C6DDD" w:rsidRPr="00FC5A67" w:rsidRDefault="004C6DDD" w:rsidP="00666C31">
            <w:pPr>
              <w:autoSpaceDE w:val="0"/>
              <w:autoSpaceDN w:val="0"/>
              <w:adjustRightInd w:val="0"/>
              <w:jc w:val="center"/>
              <w:rPr>
                <w:rFonts w:ascii="Times New Roman" w:hAnsi="Times New Roman" w:cs="Times New Roman"/>
                <w:color w:val="000000"/>
                <w:sz w:val="24"/>
                <w:szCs w:val="24"/>
              </w:rPr>
            </w:pPr>
          </w:p>
        </w:tc>
      </w:tr>
      <w:tr w:rsidR="004C6DDD" w:rsidRPr="00FC5A67" w:rsidTr="00666C31">
        <w:tc>
          <w:tcPr>
            <w:tcW w:w="848" w:type="dxa"/>
          </w:tcPr>
          <w:p w:rsidR="004C6DDD" w:rsidRPr="00FC5A67" w:rsidRDefault="00666C31"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27</w:t>
            </w:r>
          </w:p>
        </w:tc>
        <w:tc>
          <w:tcPr>
            <w:tcW w:w="819" w:type="dxa"/>
            <w:gridSpan w:val="2"/>
          </w:tcPr>
          <w:p w:rsidR="004C6DDD" w:rsidRPr="00FC5A67" w:rsidRDefault="004C6DDD" w:rsidP="00666C31">
            <w:pPr>
              <w:autoSpaceDE w:val="0"/>
              <w:autoSpaceDN w:val="0"/>
              <w:adjustRightInd w:val="0"/>
              <w:jc w:val="center"/>
              <w:rPr>
                <w:rFonts w:ascii="Times New Roman" w:hAnsi="Times New Roman" w:cs="Times New Roman"/>
                <w:color w:val="000000"/>
                <w:sz w:val="20"/>
                <w:szCs w:val="20"/>
              </w:rPr>
            </w:pPr>
          </w:p>
        </w:tc>
        <w:tc>
          <w:tcPr>
            <w:tcW w:w="847" w:type="dxa"/>
            <w:gridSpan w:val="2"/>
          </w:tcPr>
          <w:p w:rsidR="004C6DDD" w:rsidRPr="00FC5A67" w:rsidRDefault="004C6DDD" w:rsidP="00666C31">
            <w:pPr>
              <w:autoSpaceDE w:val="0"/>
              <w:autoSpaceDN w:val="0"/>
              <w:adjustRightInd w:val="0"/>
              <w:jc w:val="center"/>
              <w:rPr>
                <w:rFonts w:ascii="Times New Roman" w:hAnsi="Times New Roman" w:cs="Times New Roman"/>
                <w:color w:val="000000"/>
                <w:sz w:val="24"/>
                <w:szCs w:val="24"/>
              </w:rPr>
            </w:pPr>
          </w:p>
        </w:tc>
        <w:tc>
          <w:tcPr>
            <w:tcW w:w="3264" w:type="dxa"/>
          </w:tcPr>
          <w:p w:rsidR="004C6DDD" w:rsidRPr="00FC5A67" w:rsidRDefault="004C6DDD" w:rsidP="00666C31">
            <w:pPr>
              <w:autoSpaceDE w:val="0"/>
              <w:autoSpaceDN w:val="0"/>
              <w:adjustRightInd w:val="0"/>
              <w:jc w:val="center"/>
              <w:rPr>
                <w:rFonts w:ascii="Times New Roman" w:hAnsi="Times New Roman" w:cs="Times New Roman"/>
                <w:color w:val="000000"/>
                <w:sz w:val="20"/>
                <w:szCs w:val="20"/>
              </w:rPr>
            </w:pPr>
            <w:r w:rsidRPr="004C6DDD">
              <w:rPr>
                <w:rFonts w:ascii="Times New Roman" w:hAnsi="Times New Roman" w:cs="Times New Roman"/>
                <w:color w:val="000000"/>
                <w:sz w:val="20"/>
                <w:szCs w:val="20"/>
              </w:rPr>
              <w:t>Практическая работа №7. Решение экспериментальных задач по теме «Подгруппа углерода».</w:t>
            </w:r>
          </w:p>
        </w:tc>
        <w:tc>
          <w:tcPr>
            <w:tcW w:w="3793" w:type="dxa"/>
            <w:vMerge/>
          </w:tcPr>
          <w:p w:rsidR="004C6DDD" w:rsidRPr="00FC5A67" w:rsidRDefault="004C6DDD" w:rsidP="00666C31">
            <w:pPr>
              <w:autoSpaceDE w:val="0"/>
              <w:autoSpaceDN w:val="0"/>
              <w:adjustRightInd w:val="0"/>
              <w:rPr>
                <w:rFonts w:ascii="Times New Roman" w:hAnsi="Times New Roman" w:cs="Times New Roman"/>
                <w:color w:val="000000"/>
                <w:sz w:val="18"/>
                <w:szCs w:val="18"/>
              </w:rPr>
            </w:pPr>
          </w:p>
        </w:tc>
      </w:tr>
      <w:tr w:rsidR="004C6DDD" w:rsidRPr="00FC5A67" w:rsidTr="00666C31">
        <w:tc>
          <w:tcPr>
            <w:tcW w:w="848" w:type="dxa"/>
          </w:tcPr>
          <w:p w:rsidR="004C6DDD" w:rsidRPr="00FC5A67" w:rsidRDefault="00666C31"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28</w:t>
            </w:r>
          </w:p>
        </w:tc>
        <w:tc>
          <w:tcPr>
            <w:tcW w:w="819" w:type="dxa"/>
            <w:gridSpan w:val="2"/>
          </w:tcPr>
          <w:p w:rsidR="004C6DDD" w:rsidRPr="00FC5A67" w:rsidRDefault="004C6DDD" w:rsidP="00666C31">
            <w:pPr>
              <w:autoSpaceDE w:val="0"/>
              <w:autoSpaceDN w:val="0"/>
              <w:adjustRightInd w:val="0"/>
              <w:jc w:val="center"/>
              <w:rPr>
                <w:rFonts w:ascii="Times New Roman" w:hAnsi="Times New Roman" w:cs="Times New Roman"/>
                <w:color w:val="000000"/>
                <w:sz w:val="20"/>
                <w:szCs w:val="20"/>
              </w:rPr>
            </w:pPr>
          </w:p>
        </w:tc>
        <w:tc>
          <w:tcPr>
            <w:tcW w:w="847" w:type="dxa"/>
            <w:gridSpan w:val="2"/>
          </w:tcPr>
          <w:p w:rsidR="004C6DDD" w:rsidRPr="00FC5A67" w:rsidRDefault="004C6DDD" w:rsidP="00666C31">
            <w:pPr>
              <w:autoSpaceDE w:val="0"/>
              <w:autoSpaceDN w:val="0"/>
              <w:adjustRightInd w:val="0"/>
              <w:jc w:val="center"/>
              <w:rPr>
                <w:rFonts w:ascii="Times New Roman" w:hAnsi="Times New Roman" w:cs="Times New Roman"/>
                <w:color w:val="000000"/>
                <w:sz w:val="20"/>
                <w:szCs w:val="20"/>
              </w:rPr>
            </w:pPr>
          </w:p>
        </w:tc>
        <w:tc>
          <w:tcPr>
            <w:tcW w:w="3264" w:type="dxa"/>
          </w:tcPr>
          <w:p w:rsidR="004C6DDD" w:rsidRPr="00FC5A67" w:rsidRDefault="004C6DDD"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Практическая работа № 8. </w:t>
            </w:r>
            <w:r w:rsidRPr="004C6DDD">
              <w:rPr>
                <w:rFonts w:ascii="Times New Roman" w:hAnsi="Times New Roman" w:cs="Times New Roman"/>
                <w:color w:val="000000"/>
                <w:sz w:val="20"/>
                <w:szCs w:val="20"/>
              </w:rPr>
              <w:t>Получение, собирание и распознавание газов.</w:t>
            </w:r>
          </w:p>
        </w:tc>
        <w:tc>
          <w:tcPr>
            <w:tcW w:w="3793" w:type="dxa"/>
            <w:vMerge/>
          </w:tcPr>
          <w:p w:rsidR="004C6DDD" w:rsidRPr="00FC5A67" w:rsidRDefault="004C6DDD" w:rsidP="00666C31">
            <w:pPr>
              <w:autoSpaceDE w:val="0"/>
              <w:autoSpaceDN w:val="0"/>
              <w:adjustRightInd w:val="0"/>
              <w:rPr>
                <w:rFonts w:ascii="Times New Roman" w:hAnsi="Times New Roman" w:cs="Times New Roman"/>
                <w:color w:val="000000"/>
                <w:sz w:val="23"/>
                <w:szCs w:val="23"/>
              </w:rPr>
            </w:pPr>
          </w:p>
        </w:tc>
      </w:tr>
      <w:tr w:rsidR="00666C31" w:rsidTr="00731848">
        <w:tblPrEx>
          <w:tblLook w:val="0000" w:firstRow="0" w:lastRow="0" w:firstColumn="0" w:lastColumn="0" w:noHBand="0" w:noVBand="0"/>
        </w:tblPrEx>
        <w:trPr>
          <w:trHeight w:val="405"/>
        </w:trPr>
        <w:tc>
          <w:tcPr>
            <w:tcW w:w="9571" w:type="dxa"/>
            <w:gridSpan w:val="7"/>
          </w:tcPr>
          <w:p w:rsidR="00666C31" w:rsidRPr="00666C31" w:rsidRDefault="00666C31"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Раздел 6. Проектная деяте</w:t>
            </w:r>
            <w:r w:rsidR="00640BF0">
              <w:rPr>
                <w:rFonts w:ascii="Times New Roman" w:hAnsi="Times New Roman" w:cs="Times New Roman"/>
                <w:color w:val="000000"/>
                <w:sz w:val="20"/>
                <w:szCs w:val="20"/>
              </w:rPr>
              <w:t>л</w:t>
            </w:r>
            <w:r>
              <w:rPr>
                <w:rFonts w:ascii="Times New Roman" w:hAnsi="Times New Roman" w:cs="Times New Roman"/>
                <w:color w:val="000000"/>
                <w:sz w:val="20"/>
                <w:szCs w:val="20"/>
              </w:rPr>
              <w:t>ьность</w:t>
            </w:r>
            <w:r w:rsidR="00640BF0">
              <w:rPr>
                <w:rFonts w:ascii="Times New Roman" w:hAnsi="Times New Roman" w:cs="Times New Roman"/>
                <w:color w:val="000000"/>
                <w:sz w:val="20"/>
                <w:szCs w:val="20"/>
              </w:rPr>
              <w:t xml:space="preserve"> 6 ч</w:t>
            </w:r>
          </w:p>
        </w:tc>
      </w:tr>
      <w:tr w:rsidR="00666C31" w:rsidTr="00666C31">
        <w:tblPrEx>
          <w:tblLook w:val="0000" w:firstRow="0" w:lastRow="0" w:firstColumn="0" w:lastColumn="0" w:noHBand="0" w:noVBand="0"/>
        </w:tblPrEx>
        <w:trPr>
          <w:trHeight w:val="405"/>
        </w:trPr>
        <w:tc>
          <w:tcPr>
            <w:tcW w:w="854" w:type="dxa"/>
            <w:gridSpan w:val="2"/>
          </w:tcPr>
          <w:p w:rsidR="00666C31" w:rsidRPr="00666C31" w:rsidRDefault="00666C31" w:rsidP="00666C31">
            <w:pPr>
              <w:autoSpaceDE w:val="0"/>
              <w:autoSpaceDN w:val="0"/>
              <w:adjustRightInd w:val="0"/>
              <w:jc w:val="center"/>
              <w:rPr>
                <w:rFonts w:ascii="Times New Roman" w:hAnsi="Times New Roman" w:cs="Times New Roman"/>
                <w:color w:val="000000"/>
                <w:sz w:val="20"/>
                <w:szCs w:val="20"/>
              </w:rPr>
            </w:pPr>
          </w:p>
          <w:p w:rsidR="00666C31" w:rsidRPr="00666C31" w:rsidRDefault="00666C31" w:rsidP="00666C31">
            <w:pPr>
              <w:autoSpaceDE w:val="0"/>
              <w:autoSpaceDN w:val="0"/>
              <w:adjustRightInd w:val="0"/>
              <w:ind w:left="108"/>
              <w:jc w:val="both"/>
              <w:rPr>
                <w:rFonts w:ascii="Times New Roman" w:hAnsi="Times New Roman" w:cs="Times New Roman"/>
                <w:color w:val="000000"/>
                <w:sz w:val="20"/>
                <w:szCs w:val="20"/>
              </w:rPr>
            </w:pPr>
            <w:r w:rsidRPr="00666C31">
              <w:rPr>
                <w:rFonts w:ascii="Times New Roman" w:hAnsi="Times New Roman" w:cs="Times New Roman"/>
                <w:color w:val="000000"/>
                <w:sz w:val="20"/>
                <w:szCs w:val="20"/>
              </w:rPr>
              <w:t>29</w:t>
            </w:r>
          </w:p>
          <w:p w:rsidR="00666C31" w:rsidRPr="00666C31" w:rsidRDefault="00666C31" w:rsidP="00666C31">
            <w:pPr>
              <w:autoSpaceDE w:val="0"/>
              <w:autoSpaceDN w:val="0"/>
              <w:adjustRightInd w:val="0"/>
              <w:ind w:left="108"/>
              <w:jc w:val="both"/>
              <w:rPr>
                <w:rFonts w:ascii="Times New Roman" w:hAnsi="Times New Roman" w:cs="Times New Roman"/>
                <w:color w:val="000000"/>
                <w:sz w:val="20"/>
                <w:szCs w:val="20"/>
              </w:rPr>
            </w:pPr>
          </w:p>
          <w:p w:rsidR="00666C31" w:rsidRPr="00666C31" w:rsidRDefault="00666C31" w:rsidP="00666C31">
            <w:pPr>
              <w:autoSpaceDE w:val="0"/>
              <w:autoSpaceDN w:val="0"/>
              <w:adjustRightInd w:val="0"/>
              <w:ind w:left="108"/>
              <w:jc w:val="both"/>
              <w:rPr>
                <w:rFonts w:ascii="Times New Roman" w:hAnsi="Times New Roman" w:cs="Times New Roman"/>
                <w:color w:val="000000"/>
                <w:sz w:val="20"/>
                <w:szCs w:val="20"/>
              </w:rPr>
            </w:pPr>
          </w:p>
        </w:tc>
        <w:tc>
          <w:tcPr>
            <w:tcW w:w="820" w:type="dxa"/>
            <w:gridSpan w:val="2"/>
          </w:tcPr>
          <w:p w:rsidR="00666C31" w:rsidRPr="00666C31" w:rsidRDefault="00666C31" w:rsidP="00666C31">
            <w:pPr>
              <w:autoSpaceDE w:val="0"/>
              <w:autoSpaceDN w:val="0"/>
              <w:adjustRightInd w:val="0"/>
              <w:jc w:val="center"/>
              <w:rPr>
                <w:rFonts w:ascii="Times New Roman" w:hAnsi="Times New Roman" w:cs="Times New Roman"/>
                <w:color w:val="000000"/>
                <w:sz w:val="20"/>
                <w:szCs w:val="20"/>
              </w:rPr>
            </w:pPr>
          </w:p>
          <w:p w:rsidR="00666C31" w:rsidRPr="00666C31" w:rsidRDefault="00666C31">
            <w:pPr>
              <w:rPr>
                <w:rFonts w:ascii="Times New Roman" w:hAnsi="Times New Roman" w:cs="Times New Roman"/>
                <w:color w:val="000000"/>
                <w:sz w:val="20"/>
                <w:szCs w:val="20"/>
              </w:rPr>
            </w:pPr>
          </w:p>
          <w:p w:rsidR="00666C31" w:rsidRPr="00666C31" w:rsidRDefault="00666C31">
            <w:pPr>
              <w:rPr>
                <w:rFonts w:ascii="Times New Roman" w:hAnsi="Times New Roman" w:cs="Times New Roman"/>
                <w:color w:val="000000"/>
                <w:sz w:val="20"/>
                <w:szCs w:val="20"/>
              </w:rPr>
            </w:pPr>
          </w:p>
          <w:p w:rsidR="00666C31" w:rsidRPr="00666C31" w:rsidRDefault="00666C31" w:rsidP="00666C31">
            <w:pPr>
              <w:autoSpaceDE w:val="0"/>
              <w:autoSpaceDN w:val="0"/>
              <w:adjustRightInd w:val="0"/>
              <w:jc w:val="both"/>
              <w:rPr>
                <w:rFonts w:ascii="Times New Roman" w:hAnsi="Times New Roman" w:cs="Times New Roman"/>
                <w:color w:val="000000"/>
                <w:sz w:val="20"/>
                <w:szCs w:val="20"/>
              </w:rPr>
            </w:pPr>
          </w:p>
        </w:tc>
        <w:tc>
          <w:tcPr>
            <w:tcW w:w="840" w:type="dxa"/>
          </w:tcPr>
          <w:p w:rsidR="00666C31" w:rsidRPr="00666C31" w:rsidRDefault="00666C31" w:rsidP="00666C31">
            <w:pPr>
              <w:autoSpaceDE w:val="0"/>
              <w:autoSpaceDN w:val="0"/>
              <w:adjustRightInd w:val="0"/>
              <w:jc w:val="center"/>
              <w:rPr>
                <w:rFonts w:ascii="Times New Roman" w:hAnsi="Times New Roman" w:cs="Times New Roman"/>
                <w:color w:val="000000"/>
                <w:sz w:val="20"/>
                <w:szCs w:val="20"/>
              </w:rPr>
            </w:pPr>
          </w:p>
          <w:p w:rsidR="00666C31" w:rsidRPr="00666C31" w:rsidRDefault="00666C31">
            <w:pPr>
              <w:rPr>
                <w:rFonts w:ascii="Times New Roman" w:hAnsi="Times New Roman" w:cs="Times New Roman"/>
                <w:color w:val="000000"/>
                <w:sz w:val="20"/>
                <w:szCs w:val="20"/>
              </w:rPr>
            </w:pPr>
          </w:p>
          <w:p w:rsidR="00666C31" w:rsidRPr="00666C31" w:rsidRDefault="00666C31">
            <w:pPr>
              <w:rPr>
                <w:rFonts w:ascii="Times New Roman" w:hAnsi="Times New Roman" w:cs="Times New Roman"/>
                <w:color w:val="000000"/>
                <w:sz w:val="20"/>
                <w:szCs w:val="20"/>
              </w:rPr>
            </w:pPr>
          </w:p>
          <w:p w:rsidR="00666C31" w:rsidRPr="00666C31" w:rsidRDefault="00666C31" w:rsidP="00666C31">
            <w:pPr>
              <w:autoSpaceDE w:val="0"/>
              <w:autoSpaceDN w:val="0"/>
              <w:adjustRightInd w:val="0"/>
              <w:jc w:val="both"/>
              <w:rPr>
                <w:rFonts w:ascii="Times New Roman" w:hAnsi="Times New Roman" w:cs="Times New Roman"/>
                <w:color w:val="000000"/>
                <w:sz w:val="20"/>
                <w:szCs w:val="20"/>
              </w:rPr>
            </w:pPr>
          </w:p>
        </w:tc>
        <w:tc>
          <w:tcPr>
            <w:tcW w:w="3264" w:type="dxa"/>
          </w:tcPr>
          <w:p w:rsidR="00666C31" w:rsidRPr="00666C31" w:rsidRDefault="00666C31" w:rsidP="00666C31">
            <w:pPr>
              <w:autoSpaceDE w:val="0"/>
              <w:autoSpaceDN w:val="0"/>
              <w:adjustRightInd w:val="0"/>
              <w:jc w:val="center"/>
              <w:rPr>
                <w:rFonts w:ascii="Times New Roman" w:hAnsi="Times New Roman" w:cs="Times New Roman"/>
                <w:color w:val="000000"/>
                <w:sz w:val="20"/>
                <w:szCs w:val="20"/>
              </w:rPr>
            </w:pPr>
            <w:r w:rsidRPr="00666C31">
              <w:rPr>
                <w:rFonts w:ascii="Times New Roman" w:hAnsi="Times New Roman" w:cs="Times New Roman"/>
                <w:color w:val="000000"/>
                <w:sz w:val="20"/>
                <w:szCs w:val="20"/>
              </w:rPr>
              <w:t xml:space="preserve">Работа над оформлением школьного проекта </w:t>
            </w:r>
          </w:p>
        </w:tc>
        <w:tc>
          <w:tcPr>
            <w:tcW w:w="3793" w:type="dxa"/>
          </w:tcPr>
          <w:p w:rsidR="00666C31" w:rsidRPr="00666C31" w:rsidRDefault="00666C31" w:rsidP="00666C31">
            <w:pPr>
              <w:autoSpaceDE w:val="0"/>
              <w:autoSpaceDN w:val="0"/>
              <w:adjustRightInd w:val="0"/>
              <w:jc w:val="center"/>
              <w:rPr>
                <w:rFonts w:ascii="Times New Roman" w:hAnsi="Times New Roman" w:cs="Times New Roman"/>
                <w:color w:val="000000"/>
                <w:sz w:val="20"/>
                <w:szCs w:val="20"/>
              </w:rPr>
            </w:pPr>
          </w:p>
          <w:p w:rsidR="00666C31" w:rsidRPr="00666C31" w:rsidRDefault="00666C31">
            <w:pPr>
              <w:rPr>
                <w:rFonts w:ascii="Times New Roman" w:hAnsi="Times New Roman" w:cs="Times New Roman"/>
                <w:color w:val="000000"/>
                <w:sz w:val="20"/>
                <w:szCs w:val="20"/>
              </w:rPr>
            </w:pPr>
          </w:p>
          <w:p w:rsidR="00666C31" w:rsidRPr="00666C31" w:rsidRDefault="00666C31">
            <w:pPr>
              <w:rPr>
                <w:rFonts w:ascii="Times New Roman" w:hAnsi="Times New Roman" w:cs="Times New Roman"/>
                <w:color w:val="000000"/>
                <w:sz w:val="20"/>
                <w:szCs w:val="20"/>
              </w:rPr>
            </w:pPr>
          </w:p>
          <w:p w:rsidR="00666C31" w:rsidRPr="00666C31" w:rsidRDefault="00666C31" w:rsidP="00666C31">
            <w:pPr>
              <w:autoSpaceDE w:val="0"/>
              <w:autoSpaceDN w:val="0"/>
              <w:adjustRightInd w:val="0"/>
              <w:jc w:val="both"/>
              <w:rPr>
                <w:rFonts w:ascii="Times New Roman" w:hAnsi="Times New Roman" w:cs="Times New Roman"/>
                <w:color w:val="000000"/>
                <w:sz w:val="20"/>
                <w:szCs w:val="20"/>
              </w:rPr>
            </w:pPr>
          </w:p>
        </w:tc>
      </w:tr>
      <w:tr w:rsidR="00666C31" w:rsidTr="00666C31">
        <w:tblPrEx>
          <w:tblLook w:val="0000" w:firstRow="0" w:lastRow="0" w:firstColumn="0" w:lastColumn="0" w:noHBand="0" w:noVBand="0"/>
        </w:tblPrEx>
        <w:trPr>
          <w:trHeight w:val="1139"/>
        </w:trPr>
        <w:tc>
          <w:tcPr>
            <w:tcW w:w="854" w:type="dxa"/>
            <w:gridSpan w:val="2"/>
          </w:tcPr>
          <w:p w:rsidR="00666C31" w:rsidRPr="00666C31" w:rsidRDefault="00666C31" w:rsidP="00666C31">
            <w:pPr>
              <w:autoSpaceDE w:val="0"/>
              <w:autoSpaceDN w:val="0"/>
              <w:adjustRightInd w:val="0"/>
              <w:jc w:val="center"/>
              <w:rPr>
                <w:rFonts w:ascii="Times New Roman" w:hAnsi="Times New Roman" w:cs="Times New Roman"/>
                <w:color w:val="000000"/>
                <w:sz w:val="20"/>
                <w:szCs w:val="20"/>
              </w:rPr>
            </w:pPr>
            <w:r w:rsidRPr="00666C31">
              <w:rPr>
                <w:rFonts w:ascii="Times New Roman" w:hAnsi="Times New Roman" w:cs="Times New Roman"/>
                <w:color w:val="000000"/>
                <w:sz w:val="20"/>
                <w:szCs w:val="20"/>
              </w:rPr>
              <w:t>30</w:t>
            </w:r>
          </w:p>
        </w:tc>
        <w:tc>
          <w:tcPr>
            <w:tcW w:w="820" w:type="dxa"/>
            <w:gridSpan w:val="2"/>
          </w:tcPr>
          <w:p w:rsidR="00666C31" w:rsidRPr="00666C31" w:rsidRDefault="00666C31" w:rsidP="00666C31">
            <w:pPr>
              <w:autoSpaceDE w:val="0"/>
              <w:autoSpaceDN w:val="0"/>
              <w:adjustRightInd w:val="0"/>
              <w:jc w:val="center"/>
              <w:rPr>
                <w:rFonts w:ascii="Times New Roman" w:hAnsi="Times New Roman" w:cs="Times New Roman"/>
                <w:color w:val="000000"/>
                <w:sz w:val="20"/>
                <w:szCs w:val="20"/>
              </w:rPr>
            </w:pPr>
          </w:p>
        </w:tc>
        <w:tc>
          <w:tcPr>
            <w:tcW w:w="840" w:type="dxa"/>
          </w:tcPr>
          <w:p w:rsidR="00666C31" w:rsidRPr="00666C31" w:rsidRDefault="00666C31" w:rsidP="00666C31">
            <w:pPr>
              <w:autoSpaceDE w:val="0"/>
              <w:autoSpaceDN w:val="0"/>
              <w:adjustRightInd w:val="0"/>
              <w:jc w:val="center"/>
              <w:rPr>
                <w:rFonts w:ascii="Times New Roman" w:hAnsi="Times New Roman" w:cs="Times New Roman"/>
                <w:color w:val="000000"/>
                <w:sz w:val="20"/>
                <w:szCs w:val="20"/>
              </w:rPr>
            </w:pPr>
          </w:p>
        </w:tc>
        <w:tc>
          <w:tcPr>
            <w:tcW w:w="3264" w:type="dxa"/>
          </w:tcPr>
          <w:p w:rsidR="00666C31" w:rsidRPr="00666C31" w:rsidRDefault="00666C31" w:rsidP="00666C31">
            <w:pPr>
              <w:autoSpaceDE w:val="0"/>
              <w:autoSpaceDN w:val="0"/>
              <w:adjustRightInd w:val="0"/>
              <w:jc w:val="center"/>
              <w:rPr>
                <w:rFonts w:ascii="Times New Roman" w:hAnsi="Times New Roman" w:cs="Times New Roman"/>
                <w:color w:val="000000"/>
                <w:sz w:val="20"/>
                <w:szCs w:val="20"/>
              </w:rPr>
            </w:pPr>
            <w:r w:rsidRPr="00666C31">
              <w:rPr>
                <w:rFonts w:ascii="Times New Roman" w:hAnsi="Times New Roman" w:cs="Times New Roman"/>
                <w:color w:val="000000"/>
                <w:sz w:val="20"/>
                <w:szCs w:val="20"/>
              </w:rPr>
              <w:t>Работа над оформлением школьного проекта</w:t>
            </w:r>
          </w:p>
        </w:tc>
        <w:tc>
          <w:tcPr>
            <w:tcW w:w="3793" w:type="dxa"/>
          </w:tcPr>
          <w:p w:rsidR="00666C31" w:rsidRPr="00666C31" w:rsidRDefault="00666C31" w:rsidP="00666C31">
            <w:pPr>
              <w:autoSpaceDE w:val="0"/>
              <w:autoSpaceDN w:val="0"/>
              <w:adjustRightInd w:val="0"/>
              <w:jc w:val="center"/>
              <w:rPr>
                <w:rFonts w:ascii="Times New Roman" w:hAnsi="Times New Roman" w:cs="Times New Roman"/>
                <w:color w:val="000000"/>
                <w:sz w:val="20"/>
                <w:szCs w:val="20"/>
              </w:rPr>
            </w:pPr>
          </w:p>
        </w:tc>
      </w:tr>
      <w:tr w:rsidR="00666C31" w:rsidTr="00666C31">
        <w:tblPrEx>
          <w:tblLook w:val="0000" w:firstRow="0" w:lastRow="0" w:firstColumn="0" w:lastColumn="0" w:noHBand="0" w:noVBand="0"/>
        </w:tblPrEx>
        <w:trPr>
          <w:trHeight w:val="1139"/>
        </w:trPr>
        <w:tc>
          <w:tcPr>
            <w:tcW w:w="854" w:type="dxa"/>
            <w:gridSpan w:val="2"/>
          </w:tcPr>
          <w:p w:rsidR="00666C31" w:rsidRPr="00666C31" w:rsidRDefault="00666C31"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31</w:t>
            </w:r>
          </w:p>
        </w:tc>
        <w:tc>
          <w:tcPr>
            <w:tcW w:w="820" w:type="dxa"/>
            <w:gridSpan w:val="2"/>
          </w:tcPr>
          <w:p w:rsidR="00666C31" w:rsidRPr="00666C31" w:rsidRDefault="00666C31" w:rsidP="00666C31">
            <w:pPr>
              <w:autoSpaceDE w:val="0"/>
              <w:autoSpaceDN w:val="0"/>
              <w:adjustRightInd w:val="0"/>
              <w:jc w:val="center"/>
              <w:rPr>
                <w:rFonts w:ascii="Times New Roman" w:hAnsi="Times New Roman" w:cs="Times New Roman"/>
                <w:color w:val="000000"/>
                <w:sz w:val="20"/>
                <w:szCs w:val="20"/>
              </w:rPr>
            </w:pPr>
          </w:p>
        </w:tc>
        <w:tc>
          <w:tcPr>
            <w:tcW w:w="840" w:type="dxa"/>
          </w:tcPr>
          <w:p w:rsidR="00666C31" w:rsidRPr="00666C31" w:rsidRDefault="00666C31" w:rsidP="00666C31">
            <w:pPr>
              <w:autoSpaceDE w:val="0"/>
              <w:autoSpaceDN w:val="0"/>
              <w:adjustRightInd w:val="0"/>
              <w:jc w:val="center"/>
              <w:rPr>
                <w:rFonts w:ascii="Times New Roman" w:hAnsi="Times New Roman" w:cs="Times New Roman"/>
                <w:color w:val="000000"/>
                <w:sz w:val="20"/>
                <w:szCs w:val="20"/>
              </w:rPr>
            </w:pPr>
          </w:p>
        </w:tc>
        <w:tc>
          <w:tcPr>
            <w:tcW w:w="3264" w:type="dxa"/>
          </w:tcPr>
          <w:p w:rsidR="00666C31" w:rsidRPr="00666C31" w:rsidRDefault="00666C31"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Оформение школьной презентации</w:t>
            </w:r>
          </w:p>
        </w:tc>
        <w:tc>
          <w:tcPr>
            <w:tcW w:w="3793" w:type="dxa"/>
          </w:tcPr>
          <w:p w:rsidR="00666C31" w:rsidRPr="00666C31" w:rsidRDefault="00666C31" w:rsidP="00666C31">
            <w:pPr>
              <w:autoSpaceDE w:val="0"/>
              <w:autoSpaceDN w:val="0"/>
              <w:adjustRightInd w:val="0"/>
              <w:jc w:val="center"/>
              <w:rPr>
                <w:rFonts w:ascii="Times New Roman" w:hAnsi="Times New Roman" w:cs="Times New Roman"/>
                <w:color w:val="000000"/>
                <w:sz w:val="20"/>
                <w:szCs w:val="20"/>
              </w:rPr>
            </w:pPr>
          </w:p>
        </w:tc>
      </w:tr>
      <w:tr w:rsidR="00666C31" w:rsidTr="00666C31">
        <w:tblPrEx>
          <w:tblLook w:val="0000" w:firstRow="0" w:lastRow="0" w:firstColumn="0" w:lastColumn="0" w:noHBand="0" w:noVBand="0"/>
        </w:tblPrEx>
        <w:trPr>
          <w:trHeight w:val="1139"/>
        </w:trPr>
        <w:tc>
          <w:tcPr>
            <w:tcW w:w="854" w:type="dxa"/>
            <w:gridSpan w:val="2"/>
          </w:tcPr>
          <w:p w:rsidR="00666C31" w:rsidRDefault="00666C31"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32</w:t>
            </w:r>
          </w:p>
        </w:tc>
        <w:tc>
          <w:tcPr>
            <w:tcW w:w="820" w:type="dxa"/>
            <w:gridSpan w:val="2"/>
          </w:tcPr>
          <w:p w:rsidR="00666C31" w:rsidRPr="00666C31" w:rsidRDefault="00666C31" w:rsidP="00666C31">
            <w:pPr>
              <w:autoSpaceDE w:val="0"/>
              <w:autoSpaceDN w:val="0"/>
              <w:adjustRightInd w:val="0"/>
              <w:jc w:val="center"/>
              <w:rPr>
                <w:rFonts w:ascii="Times New Roman" w:hAnsi="Times New Roman" w:cs="Times New Roman"/>
                <w:color w:val="000000"/>
                <w:sz w:val="20"/>
                <w:szCs w:val="20"/>
              </w:rPr>
            </w:pPr>
          </w:p>
        </w:tc>
        <w:tc>
          <w:tcPr>
            <w:tcW w:w="840" w:type="dxa"/>
          </w:tcPr>
          <w:p w:rsidR="00666C31" w:rsidRPr="00666C31" w:rsidRDefault="00666C31" w:rsidP="00666C31">
            <w:pPr>
              <w:autoSpaceDE w:val="0"/>
              <w:autoSpaceDN w:val="0"/>
              <w:adjustRightInd w:val="0"/>
              <w:jc w:val="center"/>
              <w:rPr>
                <w:rFonts w:ascii="Times New Roman" w:hAnsi="Times New Roman" w:cs="Times New Roman"/>
                <w:color w:val="000000"/>
                <w:sz w:val="20"/>
                <w:szCs w:val="20"/>
              </w:rPr>
            </w:pPr>
          </w:p>
        </w:tc>
        <w:tc>
          <w:tcPr>
            <w:tcW w:w="3264" w:type="dxa"/>
          </w:tcPr>
          <w:p w:rsidR="00666C31" w:rsidRPr="00666C31" w:rsidRDefault="00666C31"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Оформение школьной презентации</w:t>
            </w:r>
          </w:p>
        </w:tc>
        <w:tc>
          <w:tcPr>
            <w:tcW w:w="3793" w:type="dxa"/>
          </w:tcPr>
          <w:p w:rsidR="00666C31" w:rsidRPr="00666C31" w:rsidRDefault="00666C31" w:rsidP="00666C31">
            <w:pPr>
              <w:autoSpaceDE w:val="0"/>
              <w:autoSpaceDN w:val="0"/>
              <w:adjustRightInd w:val="0"/>
              <w:jc w:val="center"/>
              <w:rPr>
                <w:rFonts w:ascii="Times New Roman" w:hAnsi="Times New Roman" w:cs="Times New Roman"/>
                <w:color w:val="000000"/>
                <w:sz w:val="20"/>
                <w:szCs w:val="20"/>
              </w:rPr>
            </w:pPr>
          </w:p>
        </w:tc>
      </w:tr>
      <w:tr w:rsidR="00640BF0" w:rsidTr="00666C31">
        <w:tblPrEx>
          <w:tblLook w:val="0000" w:firstRow="0" w:lastRow="0" w:firstColumn="0" w:lastColumn="0" w:noHBand="0" w:noVBand="0"/>
        </w:tblPrEx>
        <w:trPr>
          <w:trHeight w:val="1139"/>
        </w:trPr>
        <w:tc>
          <w:tcPr>
            <w:tcW w:w="854" w:type="dxa"/>
            <w:gridSpan w:val="2"/>
          </w:tcPr>
          <w:p w:rsidR="00640BF0" w:rsidRDefault="00640BF0"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33</w:t>
            </w:r>
          </w:p>
        </w:tc>
        <w:tc>
          <w:tcPr>
            <w:tcW w:w="820" w:type="dxa"/>
            <w:gridSpan w:val="2"/>
          </w:tcPr>
          <w:p w:rsidR="00640BF0" w:rsidRPr="00666C31" w:rsidRDefault="00640BF0" w:rsidP="00666C31">
            <w:pPr>
              <w:autoSpaceDE w:val="0"/>
              <w:autoSpaceDN w:val="0"/>
              <w:adjustRightInd w:val="0"/>
              <w:jc w:val="center"/>
              <w:rPr>
                <w:rFonts w:ascii="Times New Roman" w:hAnsi="Times New Roman" w:cs="Times New Roman"/>
                <w:color w:val="000000"/>
                <w:sz w:val="20"/>
                <w:szCs w:val="20"/>
              </w:rPr>
            </w:pPr>
          </w:p>
        </w:tc>
        <w:tc>
          <w:tcPr>
            <w:tcW w:w="840" w:type="dxa"/>
          </w:tcPr>
          <w:p w:rsidR="00640BF0" w:rsidRPr="00666C31" w:rsidRDefault="00640BF0" w:rsidP="00666C31">
            <w:pPr>
              <w:autoSpaceDE w:val="0"/>
              <w:autoSpaceDN w:val="0"/>
              <w:adjustRightInd w:val="0"/>
              <w:jc w:val="center"/>
              <w:rPr>
                <w:rFonts w:ascii="Times New Roman" w:hAnsi="Times New Roman" w:cs="Times New Roman"/>
                <w:color w:val="000000"/>
                <w:sz w:val="20"/>
                <w:szCs w:val="20"/>
              </w:rPr>
            </w:pPr>
          </w:p>
        </w:tc>
        <w:tc>
          <w:tcPr>
            <w:tcW w:w="3264" w:type="dxa"/>
          </w:tcPr>
          <w:p w:rsidR="00640BF0" w:rsidRDefault="00640BF0"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Подготовка выступления </w:t>
            </w:r>
          </w:p>
        </w:tc>
        <w:tc>
          <w:tcPr>
            <w:tcW w:w="3793" w:type="dxa"/>
          </w:tcPr>
          <w:p w:rsidR="00640BF0" w:rsidRPr="00666C31" w:rsidRDefault="00640BF0" w:rsidP="00666C31">
            <w:pPr>
              <w:autoSpaceDE w:val="0"/>
              <w:autoSpaceDN w:val="0"/>
              <w:adjustRightInd w:val="0"/>
              <w:jc w:val="center"/>
              <w:rPr>
                <w:rFonts w:ascii="Times New Roman" w:hAnsi="Times New Roman" w:cs="Times New Roman"/>
                <w:color w:val="000000"/>
                <w:sz w:val="20"/>
                <w:szCs w:val="20"/>
              </w:rPr>
            </w:pPr>
          </w:p>
        </w:tc>
      </w:tr>
      <w:tr w:rsidR="00640BF0" w:rsidTr="00666C31">
        <w:tblPrEx>
          <w:tblLook w:val="0000" w:firstRow="0" w:lastRow="0" w:firstColumn="0" w:lastColumn="0" w:noHBand="0" w:noVBand="0"/>
        </w:tblPrEx>
        <w:trPr>
          <w:trHeight w:val="1139"/>
        </w:trPr>
        <w:tc>
          <w:tcPr>
            <w:tcW w:w="854" w:type="dxa"/>
            <w:gridSpan w:val="2"/>
          </w:tcPr>
          <w:p w:rsidR="00640BF0" w:rsidRDefault="00640BF0" w:rsidP="00666C31">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34</w:t>
            </w:r>
          </w:p>
        </w:tc>
        <w:tc>
          <w:tcPr>
            <w:tcW w:w="820" w:type="dxa"/>
            <w:gridSpan w:val="2"/>
          </w:tcPr>
          <w:p w:rsidR="00640BF0" w:rsidRPr="00666C31" w:rsidRDefault="00640BF0" w:rsidP="00666C31">
            <w:pPr>
              <w:autoSpaceDE w:val="0"/>
              <w:autoSpaceDN w:val="0"/>
              <w:adjustRightInd w:val="0"/>
              <w:jc w:val="center"/>
              <w:rPr>
                <w:rFonts w:ascii="Times New Roman" w:hAnsi="Times New Roman" w:cs="Times New Roman"/>
                <w:color w:val="000000"/>
                <w:sz w:val="20"/>
                <w:szCs w:val="20"/>
              </w:rPr>
            </w:pPr>
          </w:p>
        </w:tc>
        <w:tc>
          <w:tcPr>
            <w:tcW w:w="840" w:type="dxa"/>
          </w:tcPr>
          <w:p w:rsidR="00640BF0" w:rsidRPr="00666C31" w:rsidRDefault="00640BF0" w:rsidP="00666C31">
            <w:pPr>
              <w:autoSpaceDE w:val="0"/>
              <w:autoSpaceDN w:val="0"/>
              <w:adjustRightInd w:val="0"/>
              <w:jc w:val="center"/>
              <w:rPr>
                <w:rFonts w:ascii="Times New Roman" w:hAnsi="Times New Roman" w:cs="Times New Roman"/>
                <w:color w:val="000000"/>
                <w:sz w:val="20"/>
                <w:szCs w:val="20"/>
              </w:rPr>
            </w:pPr>
          </w:p>
        </w:tc>
        <w:tc>
          <w:tcPr>
            <w:tcW w:w="3264" w:type="dxa"/>
          </w:tcPr>
          <w:p w:rsidR="00640BF0" w:rsidRDefault="00640BF0" w:rsidP="00C5628A">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Подготовка выступления </w:t>
            </w:r>
          </w:p>
        </w:tc>
        <w:tc>
          <w:tcPr>
            <w:tcW w:w="3793" w:type="dxa"/>
          </w:tcPr>
          <w:p w:rsidR="00640BF0" w:rsidRPr="00666C31" w:rsidRDefault="00640BF0" w:rsidP="00C5628A">
            <w:pPr>
              <w:autoSpaceDE w:val="0"/>
              <w:autoSpaceDN w:val="0"/>
              <w:adjustRightInd w:val="0"/>
              <w:jc w:val="center"/>
              <w:rPr>
                <w:rFonts w:ascii="Times New Roman" w:hAnsi="Times New Roman" w:cs="Times New Roman"/>
                <w:color w:val="000000"/>
                <w:sz w:val="20"/>
                <w:szCs w:val="20"/>
              </w:rPr>
            </w:pPr>
          </w:p>
        </w:tc>
      </w:tr>
    </w:tbl>
    <w:p w:rsidR="00FC5A67" w:rsidRPr="00FC5A67" w:rsidRDefault="00FC5A67" w:rsidP="00FC5A67">
      <w:pPr>
        <w:autoSpaceDE w:val="0"/>
        <w:autoSpaceDN w:val="0"/>
        <w:adjustRightInd w:val="0"/>
        <w:spacing w:after="0" w:line="240" w:lineRule="auto"/>
        <w:jc w:val="both"/>
        <w:rPr>
          <w:rFonts w:ascii="Times New Roman" w:hAnsi="Times New Roman" w:cs="Times New Roman"/>
          <w:color w:val="000000"/>
          <w:sz w:val="24"/>
          <w:szCs w:val="24"/>
        </w:rPr>
      </w:pPr>
    </w:p>
    <w:p w:rsidR="00FC5A67" w:rsidRPr="00FC5A67" w:rsidRDefault="00FC5A67" w:rsidP="00FC5A67">
      <w:pPr>
        <w:autoSpaceDE w:val="0"/>
        <w:autoSpaceDN w:val="0"/>
        <w:adjustRightInd w:val="0"/>
        <w:spacing w:after="0" w:line="240" w:lineRule="auto"/>
        <w:jc w:val="both"/>
        <w:rPr>
          <w:rFonts w:ascii="Times New Roman" w:hAnsi="Times New Roman" w:cs="Times New Roman"/>
          <w:color w:val="000000"/>
          <w:sz w:val="24"/>
          <w:szCs w:val="24"/>
        </w:rPr>
      </w:pPr>
    </w:p>
    <w:p w:rsidR="00FC5A67" w:rsidRPr="00FC5A67" w:rsidRDefault="00FC5A67" w:rsidP="00FC5A67">
      <w:pPr>
        <w:jc w:val="both"/>
        <w:rPr>
          <w:rFonts w:ascii="Times New Roman" w:hAnsi="Times New Roman" w:cs="Times New Roman"/>
          <w:sz w:val="24"/>
          <w:szCs w:val="24"/>
        </w:rPr>
      </w:pPr>
    </w:p>
    <w:p w:rsidR="00FC5A67" w:rsidRPr="003E0644" w:rsidRDefault="00FC5A67" w:rsidP="00FC5A67">
      <w:pPr>
        <w:jc w:val="center"/>
        <w:rPr>
          <w:rFonts w:ascii="Times New Roman" w:hAnsi="Times New Roman" w:cs="Times New Roman"/>
          <w:sz w:val="24"/>
          <w:szCs w:val="24"/>
        </w:rPr>
      </w:pPr>
    </w:p>
    <w:sectPr w:rsidR="00FC5A67" w:rsidRPr="003E06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644"/>
    <w:rsid w:val="002A2EFE"/>
    <w:rsid w:val="003C33E7"/>
    <w:rsid w:val="003E0644"/>
    <w:rsid w:val="00480A7F"/>
    <w:rsid w:val="004C6DDD"/>
    <w:rsid w:val="00616F1E"/>
    <w:rsid w:val="00640BF0"/>
    <w:rsid w:val="00666C31"/>
    <w:rsid w:val="006977C9"/>
    <w:rsid w:val="00B277E7"/>
    <w:rsid w:val="00B859A9"/>
    <w:rsid w:val="00FC5A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64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E06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3E064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E0644"/>
    <w:rPr>
      <w:rFonts w:ascii="Tahoma" w:hAnsi="Tahoma" w:cs="Tahoma"/>
      <w:sz w:val="16"/>
      <w:szCs w:val="16"/>
    </w:rPr>
  </w:style>
  <w:style w:type="paragraph" w:customStyle="1" w:styleId="Default">
    <w:name w:val="Default"/>
    <w:rsid w:val="003E0644"/>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64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E06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3E064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E0644"/>
    <w:rPr>
      <w:rFonts w:ascii="Tahoma" w:hAnsi="Tahoma" w:cs="Tahoma"/>
      <w:sz w:val="16"/>
      <w:szCs w:val="16"/>
    </w:rPr>
  </w:style>
  <w:style w:type="paragraph" w:customStyle="1" w:styleId="Default">
    <w:name w:val="Default"/>
    <w:rsid w:val="003E064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3312</Words>
  <Characters>18882</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2022-02-20T12:05:00Z</cp:lastPrinted>
  <dcterms:created xsi:type="dcterms:W3CDTF">2023-02-08T16:05:00Z</dcterms:created>
  <dcterms:modified xsi:type="dcterms:W3CDTF">2023-02-08T16:05:00Z</dcterms:modified>
</cp:coreProperties>
</file>